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03A" w:rsidRPr="00EC2052" w:rsidRDefault="0098503A" w:rsidP="00030005">
      <w:pPr>
        <w:spacing w:before="56"/>
        <w:ind w:left="567" w:right="475"/>
        <w:jc w:val="center"/>
        <w:rPr>
          <w:rFonts w:ascii="Times New Roman" w:hAnsi="Times New Roman" w:cs="Times New Roman"/>
          <w:b/>
          <w:sz w:val="24"/>
          <w:szCs w:val="24"/>
        </w:rPr>
      </w:pPr>
      <w:r w:rsidRPr="00EC2052">
        <w:rPr>
          <w:rFonts w:ascii="Times New Roman" w:hAnsi="Times New Roman" w:cs="Times New Roman"/>
          <w:b/>
          <w:sz w:val="24"/>
          <w:szCs w:val="24"/>
        </w:rPr>
        <w:t>ESTUDO</w:t>
      </w:r>
      <w:r w:rsidRPr="00EC2052">
        <w:rPr>
          <w:rFonts w:ascii="Times New Roman" w:hAnsi="Times New Roman" w:cs="Times New Roman"/>
          <w:b/>
          <w:spacing w:val="-4"/>
          <w:sz w:val="24"/>
          <w:szCs w:val="24"/>
        </w:rPr>
        <w:t xml:space="preserve"> </w:t>
      </w:r>
      <w:r w:rsidRPr="00EC2052">
        <w:rPr>
          <w:rFonts w:ascii="Times New Roman" w:hAnsi="Times New Roman" w:cs="Times New Roman"/>
          <w:b/>
          <w:sz w:val="24"/>
          <w:szCs w:val="24"/>
        </w:rPr>
        <w:t>TÉCNICO</w:t>
      </w:r>
      <w:r w:rsidRPr="00EC2052">
        <w:rPr>
          <w:rFonts w:ascii="Times New Roman" w:hAnsi="Times New Roman" w:cs="Times New Roman"/>
          <w:b/>
          <w:spacing w:val="-3"/>
          <w:sz w:val="24"/>
          <w:szCs w:val="24"/>
        </w:rPr>
        <w:t xml:space="preserve"> </w:t>
      </w:r>
      <w:r w:rsidRPr="00EC2052">
        <w:rPr>
          <w:rFonts w:ascii="Times New Roman" w:hAnsi="Times New Roman" w:cs="Times New Roman"/>
          <w:b/>
          <w:sz w:val="24"/>
          <w:szCs w:val="24"/>
        </w:rPr>
        <w:t>PRELIMINAR –</w:t>
      </w:r>
      <w:r w:rsidRPr="00EC2052">
        <w:rPr>
          <w:rFonts w:ascii="Times New Roman" w:hAnsi="Times New Roman" w:cs="Times New Roman"/>
          <w:b/>
          <w:spacing w:val="-2"/>
          <w:sz w:val="24"/>
          <w:szCs w:val="24"/>
        </w:rPr>
        <w:t xml:space="preserve"> </w:t>
      </w:r>
      <w:r w:rsidRPr="00EC2052">
        <w:rPr>
          <w:rFonts w:ascii="Times New Roman" w:hAnsi="Times New Roman" w:cs="Times New Roman"/>
          <w:b/>
          <w:sz w:val="24"/>
          <w:szCs w:val="24"/>
        </w:rPr>
        <w:t>ETP</w:t>
      </w:r>
    </w:p>
    <w:p w:rsidR="0098503A" w:rsidRPr="00EC2052" w:rsidRDefault="0098503A" w:rsidP="00EC2052">
      <w:pPr>
        <w:pStyle w:val="Corpodetexto"/>
        <w:jc w:val="both"/>
        <w:rPr>
          <w:rFonts w:ascii="Times New Roman" w:hAnsi="Times New Roman" w:cs="Times New Roman"/>
          <w:b/>
          <w:sz w:val="24"/>
          <w:szCs w:val="24"/>
        </w:rPr>
      </w:pPr>
    </w:p>
    <w:p w:rsidR="0098503A" w:rsidRPr="00EC2052" w:rsidRDefault="0098503A" w:rsidP="00885E6A">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INTRODUÇÃO</w:t>
      </w:r>
    </w:p>
    <w:p w:rsidR="0098503A" w:rsidRPr="00EC2052" w:rsidRDefault="0098503A" w:rsidP="00885E6A">
      <w:pPr>
        <w:pStyle w:val="Corpodetexto"/>
        <w:spacing w:before="11"/>
        <w:ind w:left="567" w:right="475"/>
        <w:jc w:val="both"/>
        <w:rPr>
          <w:rFonts w:ascii="Times New Roman" w:hAnsi="Times New Roman" w:cs="Times New Roman"/>
          <w:b/>
          <w:sz w:val="24"/>
          <w:szCs w:val="24"/>
        </w:rPr>
      </w:pPr>
    </w:p>
    <w:p w:rsidR="0098503A" w:rsidRPr="00EC2052" w:rsidRDefault="0098503A" w:rsidP="00885E6A">
      <w:pPr>
        <w:pStyle w:val="Corpodetexto"/>
        <w:ind w:left="567" w:right="475"/>
        <w:jc w:val="both"/>
        <w:rPr>
          <w:rFonts w:ascii="Times New Roman" w:hAnsi="Times New Roman" w:cs="Times New Roman"/>
          <w:sz w:val="24"/>
          <w:szCs w:val="24"/>
        </w:rPr>
      </w:pPr>
      <w:r w:rsidRPr="00EC2052">
        <w:rPr>
          <w:rFonts w:ascii="Times New Roman" w:hAnsi="Times New Roman" w:cs="Times New Roman"/>
          <w:sz w:val="24"/>
          <w:szCs w:val="24"/>
        </w:rPr>
        <w:t>O</w:t>
      </w:r>
      <w:r w:rsidRPr="00EC2052">
        <w:rPr>
          <w:rFonts w:ascii="Times New Roman" w:hAnsi="Times New Roman" w:cs="Times New Roman"/>
          <w:spacing w:val="21"/>
          <w:sz w:val="24"/>
          <w:szCs w:val="24"/>
        </w:rPr>
        <w:t xml:space="preserve"> </w:t>
      </w:r>
      <w:r w:rsidRPr="00EC2052">
        <w:rPr>
          <w:rFonts w:ascii="Times New Roman" w:hAnsi="Times New Roman" w:cs="Times New Roman"/>
          <w:sz w:val="24"/>
          <w:szCs w:val="24"/>
        </w:rPr>
        <w:t>presente</w:t>
      </w:r>
      <w:r w:rsidRPr="00EC2052">
        <w:rPr>
          <w:rFonts w:ascii="Times New Roman" w:hAnsi="Times New Roman" w:cs="Times New Roman"/>
          <w:spacing w:val="21"/>
          <w:sz w:val="24"/>
          <w:szCs w:val="24"/>
        </w:rPr>
        <w:t xml:space="preserve"> </w:t>
      </w:r>
      <w:r w:rsidRPr="00EC2052">
        <w:rPr>
          <w:rFonts w:ascii="Times New Roman" w:hAnsi="Times New Roman" w:cs="Times New Roman"/>
          <w:sz w:val="24"/>
          <w:szCs w:val="24"/>
        </w:rPr>
        <w:t>documento</w:t>
      </w:r>
      <w:r w:rsidRPr="00EC2052">
        <w:rPr>
          <w:rFonts w:ascii="Times New Roman" w:hAnsi="Times New Roman" w:cs="Times New Roman"/>
          <w:spacing w:val="22"/>
          <w:sz w:val="24"/>
          <w:szCs w:val="24"/>
        </w:rPr>
        <w:t xml:space="preserve"> </w:t>
      </w:r>
      <w:r w:rsidRPr="00EC2052">
        <w:rPr>
          <w:rFonts w:ascii="Times New Roman" w:hAnsi="Times New Roman" w:cs="Times New Roman"/>
          <w:sz w:val="24"/>
          <w:szCs w:val="24"/>
        </w:rPr>
        <w:t>caracteriza</w:t>
      </w:r>
      <w:r w:rsidRPr="00EC2052">
        <w:rPr>
          <w:rFonts w:ascii="Times New Roman" w:hAnsi="Times New Roman" w:cs="Times New Roman"/>
          <w:spacing w:val="22"/>
          <w:sz w:val="24"/>
          <w:szCs w:val="24"/>
        </w:rPr>
        <w:t xml:space="preserve"> </w:t>
      </w:r>
      <w:r w:rsidRPr="00EC2052">
        <w:rPr>
          <w:rFonts w:ascii="Times New Roman" w:hAnsi="Times New Roman" w:cs="Times New Roman"/>
          <w:sz w:val="24"/>
          <w:szCs w:val="24"/>
        </w:rPr>
        <w:t>a</w:t>
      </w:r>
      <w:r w:rsidRPr="00EC2052">
        <w:rPr>
          <w:rFonts w:ascii="Times New Roman" w:hAnsi="Times New Roman" w:cs="Times New Roman"/>
          <w:spacing w:val="21"/>
          <w:sz w:val="24"/>
          <w:szCs w:val="24"/>
        </w:rPr>
        <w:t xml:space="preserve"> </w:t>
      </w:r>
      <w:r w:rsidRPr="00EC2052">
        <w:rPr>
          <w:rFonts w:ascii="Times New Roman" w:hAnsi="Times New Roman" w:cs="Times New Roman"/>
          <w:sz w:val="24"/>
          <w:szCs w:val="24"/>
        </w:rPr>
        <w:t>primeira</w:t>
      </w:r>
      <w:r w:rsidRPr="00EC2052">
        <w:rPr>
          <w:rFonts w:ascii="Times New Roman" w:hAnsi="Times New Roman" w:cs="Times New Roman"/>
          <w:spacing w:val="25"/>
          <w:sz w:val="24"/>
          <w:szCs w:val="24"/>
        </w:rPr>
        <w:t xml:space="preserve"> </w:t>
      </w:r>
      <w:r w:rsidRPr="00EC2052">
        <w:rPr>
          <w:rFonts w:ascii="Times New Roman" w:hAnsi="Times New Roman" w:cs="Times New Roman"/>
          <w:sz w:val="24"/>
          <w:szCs w:val="24"/>
        </w:rPr>
        <w:t>etapa</w:t>
      </w:r>
      <w:r w:rsidRPr="00EC2052">
        <w:rPr>
          <w:rFonts w:ascii="Times New Roman" w:hAnsi="Times New Roman" w:cs="Times New Roman"/>
          <w:spacing w:val="22"/>
          <w:sz w:val="24"/>
          <w:szCs w:val="24"/>
        </w:rPr>
        <w:t xml:space="preserve"> </w:t>
      </w:r>
      <w:r w:rsidRPr="00EC2052">
        <w:rPr>
          <w:rFonts w:ascii="Times New Roman" w:hAnsi="Times New Roman" w:cs="Times New Roman"/>
          <w:sz w:val="24"/>
          <w:szCs w:val="24"/>
        </w:rPr>
        <w:t>da</w:t>
      </w:r>
      <w:r w:rsidRPr="00EC2052">
        <w:rPr>
          <w:rFonts w:ascii="Times New Roman" w:hAnsi="Times New Roman" w:cs="Times New Roman"/>
          <w:spacing w:val="22"/>
          <w:sz w:val="24"/>
          <w:szCs w:val="24"/>
        </w:rPr>
        <w:t xml:space="preserve"> </w:t>
      </w:r>
      <w:r w:rsidRPr="00EC2052">
        <w:rPr>
          <w:rFonts w:ascii="Times New Roman" w:hAnsi="Times New Roman" w:cs="Times New Roman"/>
          <w:sz w:val="24"/>
          <w:szCs w:val="24"/>
        </w:rPr>
        <w:t>fase</w:t>
      </w:r>
      <w:r w:rsidRPr="00EC2052">
        <w:rPr>
          <w:rFonts w:ascii="Times New Roman" w:hAnsi="Times New Roman" w:cs="Times New Roman"/>
          <w:spacing w:val="21"/>
          <w:sz w:val="24"/>
          <w:szCs w:val="24"/>
        </w:rPr>
        <w:t xml:space="preserve"> </w:t>
      </w:r>
      <w:r w:rsidRPr="00EC2052">
        <w:rPr>
          <w:rFonts w:ascii="Times New Roman" w:hAnsi="Times New Roman" w:cs="Times New Roman"/>
          <w:sz w:val="24"/>
          <w:szCs w:val="24"/>
        </w:rPr>
        <w:t>de</w:t>
      </w:r>
      <w:r w:rsidRPr="00EC2052">
        <w:rPr>
          <w:rFonts w:ascii="Times New Roman" w:hAnsi="Times New Roman" w:cs="Times New Roman"/>
          <w:spacing w:val="20"/>
          <w:sz w:val="24"/>
          <w:szCs w:val="24"/>
        </w:rPr>
        <w:t xml:space="preserve"> </w:t>
      </w:r>
      <w:r w:rsidRPr="00EC2052">
        <w:rPr>
          <w:rFonts w:ascii="Times New Roman" w:hAnsi="Times New Roman" w:cs="Times New Roman"/>
          <w:sz w:val="24"/>
          <w:szCs w:val="24"/>
        </w:rPr>
        <w:t>planejamento</w:t>
      </w:r>
      <w:r w:rsidRPr="00EC2052">
        <w:rPr>
          <w:rFonts w:ascii="Times New Roman" w:hAnsi="Times New Roman" w:cs="Times New Roman"/>
          <w:spacing w:val="22"/>
          <w:sz w:val="24"/>
          <w:szCs w:val="24"/>
        </w:rPr>
        <w:t xml:space="preserve"> </w:t>
      </w:r>
      <w:r w:rsidRPr="00EC2052">
        <w:rPr>
          <w:rFonts w:ascii="Times New Roman" w:hAnsi="Times New Roman" w:cs="Times New Roman"/>
          <w:sz w:val="24"/>
          <w:szCs w:val="24"/>
        </w:rPr>
        <w:t>e</w:t>
      </w:r>
      <w:r w:rsidRPr="00EC2052">
        <w:rPr>
          <w:rFonts w:ascii="Times New Roman" w:hAnsi="Times New Roman" w:cs="Times New Roman"/>
          <w:spacing w:val="21"/>
          <w:sz w:val="24"/>
          <w:szCs w:val="24"/>
        </w:rPr>
        <w:t xml:space="preserve"> </w:t>
      </w:r>
      <w:r w:rsidRPr="00EC2052">
        <w:rPr>
          <w:rFonts w:ascii="Times New Roman" w:hAnsi="Times New Roman" w:cs="Times New Roman"/>
          <w:sz w:val="24"/>
          <w:szCs w:val="24"/>
        </w:rPr>
        <w:t>apresenta</w:t>
      </w:r>
      <w:r w:rsidR="00EC2052">
        <w:rPr>
          <w:rFonts w:ascii="Times New Roman" w:hAnsi="Times New Roman" w:cs="Times New Roman"/>
          <w:spacing w:val="22"/>
          <w:sz w:val="24"/>
          <w:szCs w:val="24"/>
        </w:rPr>
        <w:t xml:space="preserve"> </w:t>
      </w:r>
      <w:r w:rsidRPr="00EC2052">
        <w:rPr>
          <w:rFonts w:ascii="Times New Roman" w:hAnsi="Times New Roman" w:cs="Times New Roman"/>
          <w:sz w:val="24"/>
          <w:szCs w:val="24"/>
        </w:rPr>
        <w:t>os</w:t>
      </w:r>
      <w:r w:rsidR="00885E6A">
        <w:rPr>
          <w:rFonts w:ascii="Times New Roman" w:hAnsi="Times New Roman" w:cs="Times New Roman"/>
          <w:spacing w:val="23"/>
          <w:sz w:val="24"/>
          <w:szCs w:val="24"/>
        </w:rPr>
        <w:t xml:space="preserve"> </w:t>
      </w:r>
      <w:r w:rsidRPr="00EC2052">
        <w:rPr>
          <w:rFonts w:ascii="Times New Roman" w:hAnsi="Times New Roman" w:cs="Times New Roman"/>
          <w:sz w:val="24"/>
          <w:szCs w:val="24"/>
        </w:rPr>
        <w:t>devidos</w:t>
      </w:r>
      <w:r w:rsidRPr="00EC2052">
        <w:rPr>
          <w:rFonts w:ascii="Times New Roman" w:hAnsi="Times New Roman" w:cs="Times New Roman"/>
          <w:spacing w:val="-43"/>
          <w:sz w:val="24"/>
          <w:szCs w:val="24"/>
        </w:rPr>
        <w:t xml:space="preserve"> </w:t>
      </w:r>
      <w:r w:rsidRPr="00EC2052">
        <w:rPr>
          <w:rFonts w:ascii="Times New Roman" w:hAnsi="Times New Roman" w:cs="Times New Roman"/>
          <w:sz w:val="24"/>
          <w:szCs w:val="24"/>
        </w:rPr>
        <w:t>estudos</w:t>
      </w:r>
      <w:r w:rsidRPr="00EC2052">
        <w:rPr>
          <w:rFonts w:ascii="Times New Roman" w:hAnsi="Times New Roman" w:cs="Times New Roman"/>
          <w:spacing w:val="-1"/>
          <w:sz w:val="24"/>
          <w:szCs w:val="24"/>
        </w:rPr>
        <w:t xml:space="preserve"> </w:t>
      </w:r>
      <w:r w:rsidRPr="00EC2052">
        <w:rPr>
          <w:rFonts w:ascii="Times New Roman" w:hAnsi="Times New Roman" w:cs="Times New Roman"/>
          <w:sz w:val="24"/>
          <w:szCs w:val="24"/>
        </w:rPr>
        <w:t>para</w:t>
      </w:r>
      <w:r w:rsidRPr="00EC2052">
        <w:rPr>
          <w:rFonts w:ascii="Times New Roman" w:hAnsi="Times New Roman" w:cs="Times New Roman"/>
          <w:spacing w:val="-2"/>
          <w:sz w:val="24"/>
          <w:szCs w:val="24"/>
        </w:rPr>
        <w:t xml:space="preserve"> </w:t>
      </w:r>
      <w:r w:rsidRPr="00EC2052">
        <w:rPr>
          <w:rFonts w:ascii="Times New Roman" w:hAnsi="Times New Roman" w:cs="Times New Roman"/>
          <w:sz w:val="24"/>
          <w:szCs w:val="24"/>
        </w:rPr>
        <w:t>a contratação</w:t>
      </w:r>
      <w:r w:rsidRPr="00EC2052">
        <w:rPr>
          <w:rFonts w:ascii="Times New Roman" w:hAnsi="Times New Roman" w:cs="Times New Roman"/>
          <w:spacing w:val="-1"/>
          <w:sz w:val="24"/>
          <w:szCs w:val="24"/>
        </w:rPr>
        <w:t xml:space="preserve"> </w:t>
      </w:r>
      <w:r w:rsidRPr="00EC2052">
        <w:rPr>
          <w:rFonts w:ascii="Times New Roman" w:hAnsi="Times New Roman" w:cs="Times New Roman"/>
          <w:sz w:val="24"/>
          <w:szCs w:val="24"/>
        </w:rPr>
        <w:t>de</w:t>
      </w:r>
      <w:r w:rsidRPr="00EC2052">
        <w:rPr>
          <w:rFonts w:ascii="Times New Roman" w:hAnsi="Times New Roman" w:cs="Times New Roman"/>
          <w:spacing w:val="-1"/>
          <w:sz w:val="24"/>
          <w:szCs w:val="24"/>
        </w:rPr>
        <w:t xml:space="preserve"> </w:t>
      </w:r>
      <w:r w:rsidRPr="00EC2052">
        <w:rPr>
          <w:rFonts w:ascii="Times New Roman" w:hAnsi="Times New Roman" w:cs="Times New Roman"/>
          <w:sz w:val="24"/>
          <w:szCs w:val="24"/>
        </w:rPr>
        <w:t>solução que</w:t>
      </w:r>
      <w:r w:rsidRPr="00EC2052">
        <w:rPr>
          <w:rFonts w:ascii="Times New Roman" w:hAnsi="Times New Roman" w:cs="Times New Roman"/>
          <w:spacing w:val="-2"/>
          <w:sz w:val="24"/>
          <w:szCs w:val="24"/>
        </w:rPr>
        <w:t xml:space="preserve"> </w:t>
      </w:r>
      <w:r w:rsidRPr="00EC2052">
        <w:rPr>
          <w:rFonts w:ascii="Times New Roman" w:hAnsi="Times New Roman" w:cs="Times New Roman"/>
          <w:sz w:val="24"/>
          <w:szCs w:val="24"/>
        </w:rPr>
        <w:t>atenderá à necessidade</w:t>
      </w:r>
      <w:r w:rsidRPr="00EC2052">
        <w:rPr>
          <w:rFonts w:ascii="Times New Roman" w:hAnsi="Times New Roman" w:cs="Times New Roman"/>
          <w:spacing w:val="-2"/>
          <w:sz w:val="24"/>
          <w:szCs w:val="24"/>
        </w:rPr>
        <w:t xml:space="preserve"> </w:t>
      </w:r>
      <w:r w:rsidRPr="00EC2052">
        <w:rPr>
          <w:rFonts w:ascii="Times New Roman" w:hAnsi="Times New Roman" w:cs="Times New Roman"/>
          <w:sz w:val="24"/>
          <w:szCs w:val="24"/>
        </w:rPr>
        <w:t>abaixo especificada.</w:t>
      </w:r>
    </w:p>
    <w:p w:rsidR="0098503A" w:rsidRPr="00EC2052" w:rsidRDefault="0098503A" w:rsidP="00885E6A">
      <w:pPr>
        <w:pStyle w:val="Corpodetexto"/>
        <w:ind w:left="567" w:right="475"/>
        <w:jc w:val="both"/>
        <w:rPr>
          <w:rFonts w:ascii="Times New Roman" w:hAnsi="Times New Roman" w:cs="Times New Roman"/>
          <w:sz w:val="24"/>
          <w:szCs w:val="24"/>
        </w:rPr>
      </w:pPr>
    </w:p>
    <w:p w:rsidR="0098503A" w:rsidRPr="00EC2052" w:rsidRDefault="0098503A" w:rsidP="00885E6A">
      <w:pPr>
        <w:pStyle w:val="Corpodetexto"/>
        <w:ind w:left="567" w:right="475"/>
        <w:jc w:val="both"/>
        <w:rPr>
          <w:rFonts w:ascii="Times New Roman" w:hAnsi="Times New Roman" w:cs="Times New Roman"/>
          <w:sz w:val="24"/>
          <w:szCs w:val="24"/>
        </w:rPr>
      </w:pPr>
      <w:r w:rsidRPr="00EC2052">
        <w:rPr>
          <w:rFonts w:ascii="Times New Roman" w:hAnsi="Times New Roman" w:cs="Times New Roman"/>
          <w:sz w:val="24"/>
          <w:szCs w:val="24"/>
        </w:rPr>
        <w:t>O</w:t>
      </w:r>
      <w:r w:rsidRPr="00EC2052">
        <w:rPr>
          <w:rFonts w:ascii="Times New Roman" w:hAnsi="Times New Roman" w:cs="Times New Roman"/>
          <w:spacing w:val="2"/>
          <w:sz w:val="24"/>
          <w:szCs w:val="24"/>
        </w:rPr>
        <w:t xml:space="preserve"> </w:t>
      </w:r>
      <w:r w:rsidRPr="00EC2052">
        <w:rPr>
          <w:rFonts w:ascii="Times New Roman" w:hAnsi="Times New Roman" w:cs="Times New Roman"/>
          <w:sz w:val="24"/>
          <w:szCs w:val="24"/>
        </w:rPr>
        <w:t>objetivo</w:t>
      </w:r>
      <w:r w:rsidRPr="00EC2052">
        <w:rPr>
          <w:rFonts w:ascii="Times New Roman" w:hAnsi="Times New Roman" w:cs="Times New Roman"/>
          <w:spacing w:val="2"/>
          <w:sz w:val="24"/>
          <w:szCs w:val="24"/>
        </w:rPr>
        <w:t xml:space="preserve"> </w:t>
      </w:r>
      <w:r w:rsidRPr="00EC2052">
        <w:rPr>
          <w:rFonts w:ascii="Times New Roman" w:hAnsi="Times New Roman" w:cs="Times New Roman"/>
          <w:sz w:val="24"/>
          <w:szCs w:val="24"/>
        </w:rPr>
        <w:t>principal</w:t>
      </w:r>
      <w:r w:rsidRPr="00EC2052">
        <w:rPr>
          <w:rFonts w:ascii="Times New Roman" w:hAnsi="Times New Roman" w:cs="Times New Roman"/>
          <w:spacing w:val="-1"/>
          <w:sz w:val="24"/>
          <w:szCs w:val="24"/>
        </w:rPr>
        <w:t xml:space="preserve"> </w:t>
      </w:r>
      <w:r w:rsidRPr="00EC2052">
        <w:rPr>
          <w:rFonts w:ascii="Times New Roman" w:hAnsi="Times New Roman" w:cs="Times New Roman"/>
          <w:sz w:val="24"/>
          <w:szCs w:val="24"/>
        </w:rPr>
        <w:t>é</w:t>
      </w:r>
      <w:r w:rsidRPr="00EC2052">
        <w:rPr>
          <w:rFonts w:ascii="Times New Roman" w:hAnsi="Times New Roman" w:cs="Times New Roman"/>
          <w:spacing w:val="2"/>
          <w:sz w:val="24"/>
          <w:szCs w:val="24"/>
        </w:rPr>
        <w:t xml:space="preserve"> </w:t>
      </w:r>
      <w:r w:rsidRPr="00EC2052">
        <w:rPr>
          <w:rFonts w:ascii="Times New Roman" w:hAnsi="Times New Roman" w:cs="Times New Roman"/>
          <w:sz w:val="24"/>
          <w:szCs w:val="24"/>
        </w:rPr>
        <w:t>estudar detalhadamente</w:t>
      </w:r>
      <w:r w:rsidRPr="00EC2052">
        <w:rPr>
          <w:rFonts w:ascii="Times New Roman" w:hAnsi="Times New Roman" w:cs="Times New Roman"/>
          <w:spacing w:val="1"/>
          <w:sz w:val="24"/>
          <w:szCs w:val="24"/>
        </w:rPr>
        <w:t xml:space="preserve"> </w:t>
      </w:r>
      <w:r w:rsidRPr="00EC2052">
        <w:rPr>
          <w:rFonts w:ascii="Times New Roman" w:hAnsi="Times New Roman" w:cs="Times New Roman"/>
          <w:sz w:val="24"/>
          <w:szCs w:val="24"/>
        </w:rPr>
        <w:t>a</w:t>
      </w:r>
      <w:r w:rsidRPr="00EC2052">
        <w:rPr>
          <w:rFonts w:ascii="Times New Roman" w:hAnsi="Times New Roman" w:cs="Times New Roman"/>
          <w:spacing w:val="2"/>
          <w:sz w:val="24"/>
          <w:szCs w:val="24"/>
        </w:rPr>
        <w:t xml:space="preserve"> </w:t>
      </w:r>
      <w:r w:rsidRPr="00EC2052">
        <w:rPr>
          <w:rFonts w:ascii="Times New Roman" w:hAnsi="Times New Roman" w:cs="Times New Roman"/>
          <w:sz w:val="24"/>
          <w:szCs w:val="24"/>
        </w:rPr>
        <w:t>necessidade</w:t>
      </w:r>
      <w:r w:rsidRPr="00EC2052">
        <w:rPr>
          <w:rFonts w:ascii="Times New Roman" w:hAnsi="Times New Roman" w:cs="Times New Roman"/>
          <w:spacing w:val="2"/>
          <w:sz w:val="24"/>
          <w:szCs w:val="24"/>
        </w:rPr>
        <w:t xml:space="preserve"> </w:t>
      </w:r>
      <w:r w:rsidRPr="00EC2052">
        <w:rPr>
          <w:rFonts w:ascii="Times New Roman" w:hAnsi="Times New Roman" w:cs="Times New Roman"/>
          <w:sz w:val="24"/>
          <w:szCs w:val="24"/>
        </w:rPr>
        <w:t>e</w:t>
      </w:r>
      <w:r w:rsidRPr="00EC2052">
        <w:rPr>
          <w:rFonts w:ascii="Times New Roman" w:hAnsi="Times New Roman" w:cs="Times New Roman"/>
          <w:spacing w:val="1"/>
          <w:sz w:val="24"/>
          <w:szCs w:val="24"/>
        </w:rPr>
        <w:t xml:space="preserve"> </w:t>
      </w:r>
      <w:r w:rsidRPr="00EC2052">
        <w:rPr>
          <w:rFonts w:ascii="Times New Roman" w:hAnsi="Times New Roman" w:cs="Times New Roman"/>
          <w:sz w:val="24"/>
          <w:szCs w:val="24"/>
        </w:rPr>
        <w:t>identificar</w:t>
      </w:r>
      <w:r w:rsidRPr="00EC2052">
        <w:rPr>
          <w:rFonts w:ascii="Times New Roman" w:hAnsi="Times New Roman" w:cs="Times New Roman"/>
          <w:spacing w:val="2"/>
          <w:sz w:val="24"/>
          <w:szCs w:val="24"/>
        </w:rPr>
        <w:t xml:space="preserve"> </w:t>
      </w:r>
      <w:r w:rsidRPr="00EC2052">
        <w:rPr>
          <w:rFonts w:ascii="Times New Roman" w:hAnsi="Times New Roman" w:cs="Times New Roman"/>
          <w:sz w:val="24"/>
          <w:szCs w:val="24"/>
        </w:rPr>
        <w:t>no</w:t>
      </w:r>
      <w:r w:rsidRPr="00EC2052">
        <w:rPr>
          <w:rFonts w:ascii="Times New Roman" w:hAnsi="Times New Roman" w:cs="Times New Roman"/>
          <w:spacing w:val="2"/>
          <w:sz w:val="24"/>
          <w:szCs w:val="24"/>
        </w:rPr>
        <w:t xml:space="preserve"> </w:t>
      </w:r>
      <w:r w:rsidRPr="00EC2052">
        <w:rPr>
          <w:rFonts w:ascii="Times New Roman" w:hAnsi="Times New Roman" w:cs="Times New Roman"/>
          <w:sz w:val="24"/>
          <w:szCs w:val="24"/>
        </w:rPr>
        <w:t>mercado</w:t>
      </w:r>
      <w:r w:rsidRPr="00EC2052">
        <w:rPr>
          <w:rFonts w:ascii="Times New Roman" w:hAnsi="Times New Roman" w:cs="Times New Roman"/>
          <w:spacing w:val="3"/>
          <w:sz w:val="24"/>
          <w:szCs w:val="24"/>
        </w:rPr>
        <w:t xml:space="preserve"> </w:t>
      </w:r>
      <w:r w:rsidRPr="00EC2052">
        <w:rPr>
          <w:rFonts w:ascii="Times New Roman" w:hAnsi="Times New Roman" w:cs="Times New Roman"/>
          <w:sz w:val="24"/>
          <w:szCs w:val="24"/>
        </w:rPr>
        <w:t>a melhor</w:t>
      </w:r>
      <w:r w:rsidRPr="00EC2052">
        <w:rPr>
          <w:rFonts w:ascii="Times New Roman" w:hAnsi="Times New Roman" w:cs="Times New Roman"/>
          <w:spacing w:val="2"/>
          <w:sz w:val="24"/>
          <w:szCs w:val="24"/>
        </w:rPr>
        <w:t xml:space="preserve"> </w:t>
      </w:r>
      <w:r w:rsidRPr="00EC2052">
        <w:rPr>
          <w:rFonts w:ascii="Times New Roman" w:hAnsi="Times New Roman" w:cs="Times New Roman"/>
          <w:sz w:val="24"/>
          <w:szCs w:val="24"/>
        </w:rPr>
        <w:t>solução</w:t>
      </w:r>
      <w:r w:rsidRPr="00EC2052">
        <w:rPr>
          <w:rFonts w:ascii="Times New Roman" w:hAnsi="Times New Roman" w:cs="Times New Roman"/>
          <w:spacing w:val="-42"/>
          <w:sz w:val="24"/>
          <w:szCs w:val="24"/>
        </w:rPr>
        <w:t xml:space="preserve"> </w:t>
      </w:r>
      <w:r w:rsidRPr="00EC2052">
        <w:rPr>
          <w:rFonts w:ascii="Times New Roman" w:hAnsi="Times New Roman" w:cs="Times New Roman"/>
          <w:sz w:val="24"/>
          <w:szCs w:val="24"/>
        </w:rPr>
        <w:t>para</w:t>
      </w:r>
      <w:r w:rsidRPr="00EC2052">
        <w:rPr>
          <w:rFonts w:ascii="Times New Roman" w:hAnsi="Times New Roman" w:cs="Times New Roman"/>
          <w:spacing w:val="-1"/>
          <w:sz w:val="24"/>
          <w:szCs w:val="24"/>
        </w:rPr>
        <w:t xml:space="preserve"> </w:t>
      </w:r>
      <w:r w:rsidRPr="00EC2052">
        <w:rPr>
          <w:rFonts w:ascii="Times New Roman" w:hAnsi="Times New Roman" w:cs="Times New Roman"/>
          <w:sz w:val="24"/>
          <w:szCs w:val="24"/>
        </w:rPr>
        <w:t>supri-la,</w:t>
      </w:r>
      <w:r w:rsidRPr="00EC2052">
        <w:rPr>
          <w:rFonts w:ascii="Times New Roman" w:hAnsi="Times New Roman" w:cs="Times New Roman"/>
          <w:spacing w:val="-1"/>
          <w:sz w:val="24"/>
          <w:szCs w:val="24"/>
        </w:rPr>
        <w:t xml:space="preserve"> </w:t>
      </w:r>
      <w:r w:rsidRPr="00EC2052">
        <w:rPr>
          <w:rFonts w:ascii="Times New Roman" w:hAnsi="Times New Roman" w:cs="Times New Roman"/>
          <w:sz w:val="24"/>
          <w:szCs w:val="24"/>
        </w:rPr>
        <w:t>em</w:t>
      </w:r>
      <w:r w:rsidRPr="00EC2052">
        <w:rPr>
          <w:rFonts w:ascii="Times New Roman" w:hAnsi="Times New Roman" w:cs="Times New Roman"/>
          <w:spacing w:val="-2"/>
          <w:sz w:val="24"/>
          <w:szCs w:val="24"/>
        </w:rPr>
        <w:t xml:space="preserve"> </w:t>
      </w:r>
      <w:r w:rsidRPr="00EC2052">
        <w:rPr>
          <w:rFonts w:ascii="Times New Roman" w:hAnsi="Times New Roman" w:cs="Times New Roman"/>
          <w:sz w:val="24"/>
          <w:szCs w:val="24"/>
        </w:rPr>
        <w:t>observância</w:t>
      </w:r>
      <w:r w:rsidRPr="00EC2052">
        <w:rPr>
          <w:rFonts w:ascii="Times New Roman" w:hAnsi="Times New Roman" w:cs="Times New Roman"/>
          <w:spacing w:val="-3"/>
          <w:sz w:val="24"/>
          <w:szCs w:val="24"/>
        </w:rPr>
        <w:t xml:space="preserve"> </w:t>
      </w:r>
      <w:r w:rsidRPr="00EC2052">
        <w:rPr>
          <w:rFonts w:ascii="Times New Roman" w:hAnsi="Times New Roman" w:cs="Times New Roman"/>
          <w:sz w:val="24"/>
          <w:szCs w:val="24"/>
        </w:rPr>
        <w:t>às normas</w:t>
      </w:r>
      <w:r w:rsidRPr="00EC2052">
        <w:rPr>
          <w:rFonts w:ascii="Times New Roman" w:hAnsi="Times New Roman" w:cs="Times New Roman"/>
          <w:spacing w:val="1"/>
          <w:sz w:val="24"/>
          <w:szCs w:val="24"/>
        </w:rPr>
        <w:t xml:space="preserve"> </w:t>
      </w:r>
      <w:r w:rsidRPr="00EC2052">
        <w:rPr>
          <w:rFonts w:ascii="Times New Roman" w:hAnsi="Times New Roman" w:cs="Times New Roman"/>
          <w:sz w:val="24"/>
          <w:szCs w:val="24"/>
        </w:rPr>
        <w:t>vigentes</w:t>
      </w:r>
      <w:r w:rsidRPr="00EC2052">
        <w:rPr>
          <w:rFonts w:ascii="Times New Roman" w:hAnsi="Times New Roman" w:cs="Times New Roman"/>
          <w:spacing w:val="-1"/>
          <w:sz w:val="24"/>
          <w:szCs w:val="24"/>
        </w:rPr>
        <w:t xml:space="preserve"> </w:t>
      </w:r>
      <w:r w:rsidRPr="00EC2052">
        <w:rPr>
          <w:rFonts w:ascii="Times New Roman" w:hAnsi="Times New Roman" w:cs="Times New Roman"/>
          <w:sz w:val="24"/>
          <w:szCs w:val="24"/>
        </w:rPr>
        <w:t>e</w:t>
      </w:r>
      <w:r w:rsidRPr="00EC2052">
        <w:rPr>
          <w:rFonts w:ascii="Times New Roman" w:hAnsi="Times New Roman" w:cs="Times New Roman"/>
          <w:spacing w:val="-2"/>
          <w:sz w:val="24"/>
          <w:szCs w:val="24"/>
        </w:rPr>
        <w:t xml:space="preserve"> </w:t>
      </w:r>
      <w:r w:rsidRPr="00EC2052">
        <w:rPr>
          <w:rFonts w:ascii="Times New Roman" w:hAnsi="Times New Roman" w:cs="Times New Roman"/>
          <w:sz w:val="24"/>
          <w:szCs w:val="24"/>
        </w:rPr>
        <w:t>aos princípios</w:t>
      </w:r>
      <w:r w:rsidRPr="00EC2052">
        <w:rPr>
          <w:rFonts w:ascii="Times New Roman" w:hAnsi="Times New Roman" w:cs="Times New Roman"/>
          <w:spacing w:val="-1"/>
          <w:sz w:val="24"/>
          <w:szCs w:val="24"/>
        </w:rPr>
        <w:t xml:space="preserve"> </w:t>
      </w:r>
      <w:r w:rsidRPr="00EC2052">
        <w:rPr>
          <w:rFonts w:ascii="Times New Roman" w:hAnsi="Times New Roman" w:cs="Times New Roman"/>
          <w:sz w:val="24"/>
          <w:szCs w:val="24"/>
        </w:rPr>
        <w:t>que</w:t>
      </w:r>
      <w:r w:rsidRPr="00EC2052">
        <w:rPr>
          <w:rFonts w:ascii="Times New Roman" w:hAnsi="Times New Roman" w:cs="Times New Roman"/>
          <w:spacing w:val="-1"/>
          <w:sz w:val="24"/>
          <w:szCs w:val="24"/>
        </w:rPr>
        <w:t xml:space="preserve"> </w:t>
      </w:r>
      <w:r w:rsidRPr="00EC2052">
        <w:rPr>
          <w:rFonts w:ascii="Times New Roman" w:hAnsi="Times New Roman" w:cs="Times New Roman"/>
          <w:sz w:val="24"/>
          <w:szCs w:val="24"/>
        </w:rPr>
        <w:t>regem</w:t>
      </w:r>
      <w:r w:rsidRPr="00EC2052">
        <w:rPr>
          <w:rFonts w:ascii="Times New Roman" w:hAnsi="Times New Roman" w:cs="Times New Roman"/>
          <w:spacing w:val="-2"/>
          <w:sz w:val="24"/>
          <w:szCs w:val="24"/>
        </w:rPr>
        <w:t xml:space="preserve"> </w:t>
      </w:r>
      <w:r w:rsidRPr="00EC2052">
        <w:rPr>
          <w:rFonts w:ascii="Times New Roman" w:hAnsi="Times New Roman" w:cs="Times New Roman"/>
          <w:sz w:val="24"/>
          <w:szCs w:val="24"/>
        </w:rPr>
        <w:t>a</w:t>
      </w:r>
      <w:r w:rsidRPr="00EC2052">
        <w:rPr>
          <w:rFonts w:ascii="Times New Roman" w:hAnsi="Times New Roman" w:cs="Times New Roman"/>
          <w:spacing w:val="-1"/>
          <w:sz w:val="24"/>
          <w:szCs w:val="24"/>
        </w:rPr>
        <w:t xml:space="preserve"> </w:t>
      </w:r>
      <w:r w:rsidRPr="00EC2052">
        <w:rPr>
          <w:rFonts w:ascii="Times New Roman" w:hAnsi="Times New Roman" w:cs="Times New Roman"/>
          <w:sz w:val="24"/>
          <w:szCs w:val="24"/>
        </w:rPr>
        <w:t>Administração Pública.</w:t>
      </w:r>
    </w:p>
    <w:p w:rsidR="0098503A" w:rsidRPr="00EC2052" w:rsidRDefault="0098503A" w:rsidP="00885E6A">
      <w:pPr>
        <w:pStyle w:val="Corpodetexto"/>
        <w:spacing w:before="11"/>
        <w:ind w:left="567" w:right="475"/>
        <w:jc w:val="both"/>
        <w:rPr>
          <w:rFonts w:ascii="Times New Roman" w:hAnsi="Times New Roman" w:cs="Times New Roman"/>
          <w:sz w:val="24"/>
          <w:szCs w:val="24"/>
        </w:rPr>
      </w:pPr>
    </w:p>
    <w:p w:rsidR="0098503A" w:rsidRPr="00EC2052" w:rsidRDefault="0098503A" w:rsidP="00030005">
      <w:pPr>
        <w:pStyle w:val="PargrafodaLista"/>
        <w:tabs>
          <w:tab w:val="left" w:pos="1173"/>
        </w:tabs>
        <w:spacing w:before="1"/>
        <w:ind w:left="567" w:right="475"/>
        <w:rPr>
          <w:rFonts w:ascii="Times New Roman" w:hAnsi="Times New Roman" w:cs="Times New Roman"/>
          <w:b/>
          <w:sz w:val="24"/>
          <w:szCs w:val="24"/>
        </w:rPr>
      </w:pPr>
      <w:r w:rsidRPr="00EC2052">
        <w:rPr>
          <w:rFonts w:ascii="Times New Roman" w:hAnsi="Times New Roman" w:cs="Times New Roman"/>
          <w:b/>
          <w:sz w:val="24"/>
          <w:szCs w:val="24"/>
        </w:rPr>
        <w:t>Informações</w:t>
      </w:r>
    </w:p>
    <w:p w:rsidR="0098503A" w:rsidRPr="00EC2052"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 xml:space="preserve">Processo Administrativo nº </w:t>
      </w:r>
      <w:r w:rsidR="00C10C50">
        <w:rPr>
          <w:rFonts w:ascii="Times New Roman" w:hAnsi="Times New Roman" w:cs="Times New Roman"/>
          <w:b/>
          <w:sz w:val="24"/>
          <w:szCs w:val="24"/>
        </w:rPr>
        <w:t>013/2024</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Objeto:</w:t>
      </w:r>
      <w:r w:rsidRPr="00030005">
        <w:rPr>
          <w:rFonts w:ascii="Times New Roman" w:hAnsi="Times New Roman" w:cs="Times New Roman"/>
          <w:b/>
          <w:sz w:val="24"/>
          <w:szCs w:val="24"/>
        </w:rPr>
        <w:t xml:space="preserve"> Registro de Preços para a aquisição de Combustíveis para atender as demandas das diversas secretarias do Município de Olinda Nova do Maranhão.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EC2052"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Necessidade</w:t>
      </w:r>
    </w:p>
    <w:p w:rsidR="0098503A" w:rsidRPr="00EC2052"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Descrição da Necessidade</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Identificou-se a necessidade de um contrato para o Registro de Preços de combustíveis para atender as diversas secretarias do Município de Olinda Nova do Maranhão. Esta necessidade origina-se do reconhecimento de que a adequada operacionalização dos serviços públicos depende diretamente da disponibilidade contínua de combustível para veículos e equipamentos. A constatação de que a falta de um fornecimento regular de combustível pode levar a interrupções significativas nos serviços prestados ao público é um fator crucial. Além disso, o crescimento demográfico e o aumento das demandas administrativas, de saúde, educação e assistência social do município ampliaram a necessidade de transporte e operação eficiente.</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O objetivo central é assegurar que todos os veículos e equipamentos das secretarias municipais tenham um fornecimento ininterrupto de combustível, evitando atrasos e garantindo a continuidade e a qualidade dos serviços prestados à população. Este contrato de Registro de Preços visa, portanto, não apenas atender à demanda imediata por combustível, mas também estabelecer um mecanismo eficiente e econômico para a gestão do abastecimento, contribuindo para a continuidade dos serviços e a eficiência na utilização dos recursos públicos.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Área Requisitante</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As áreas requisitantes para a futura e eventual aquisição de combustíveis são: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lastRenderedPageBreak/>
        <w:t>Secretaria Municipal de Administração e Finanças.</w:t>
      </w: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Secretaria Municipal de Saúde.</w:t>
      </w: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Secretaria Municipal de Educação.</w:t>
      </w: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Secretaria Municipal de Assistência Social.</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Requisitos da Contratação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Os requisitos para a contratação do Registro de Preços de combustíveis devem assegurar eficácia, sustentabilidade e competitividade. Eles incluem:</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Qualificação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Técnica:</w:t>
      </w:r>
      <w:r w:rsidRPr="00030005">
        <w:rPr>
          <w:rFonts w:ascii="Times New Roman" w:hAnsi="Times New Roman" w:cs="Times New Roman"/>
          <w:b/>
          <w:sz w:val="24"/>
          <w:szCs w:val="24"/>
        </w:rPr>
        <w:t xml:space="preserve"> A empresa fornecedora deve possuir experiência comprovada no fornecimento de combustíveis, com capacidade para atender às demandas variadas do município.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Disponibilidade de Fornecimento: </w:t>
      </w:r>
      <w:r w:rsidRPr="00030005">
        <w:rPr>
          <w:rFonts w:ascii="Times New Roman" w:hAnsi="Times New Roman" w:cs="Times New Roman"/>
          <w:b/>
          <w:sz w:val="24"/>
          <w:szCs w:val="24"/>
        </w:rPr>
        <w:t>A empresa deve garantir a disponibilidade contínua de combustível, com capacidade de resposta rápida para suprir demandas urgentes e manutenção de estoque para atendimentos regulares.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Compatibilidade</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com</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Diversos</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Veículos</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e</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Equipamentos:</w:t>
      </w:r>
      <w:r w:rsidRPr="00030005">
        <w:rPr>
          <w:rFonts w:ascii="Times New Roman" w:hAnsi="Times New Roman" w:cs="Times New Roman"/>
          <w:b/>
          <w:sz w:val="24"/>
          <w:szCs w:val="24"/>
        </w:rPr>
        <w:t xml:space="preserve"> Capacidade de fornecer combustíveis adequados para uma variedade de veículos e equipamentos utilizados pelas secretarias municipais.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Sustentabilidade Ambiental: </w:t>
      </w:r>
      <w:r w:rsidRPr="00030005">
        <w:rPr>
          <w:rFonts w:ascii="Times New Roman" w:hAnsi="Times New Roman" w:cs="Times New Roman"/>
          <w:b/>
          <w:sz w:val="24"/>
          <w:szCs w:val="24"/>
        </w:rPr>
        <w:t>Fornecimento de combustíveis com práticas que minimizem o impacto ambiental, incluindo opções mais limpas ou sustentáveis, se disponíveis.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Eficiência</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Econômica:</w:t>
      </w:r>
      <w:r w:rsidRPr="00030005">
        <w:rPr>
          <w:rFonts w:ascii="Times New Roman" w:hAnsi="Times New Roman" w:cs="Times New Roman"/>
          <w:b/>
          <w:sz w:val="24"/>
          <w:szCs w:val="24"/>
        </w:rPr>
        <w:t xml:space="preserve"> Oferecer condições de fornecimento custo-efetivas, com preços competitivos e um equilíbrio entre qualidade e custo, para garantir o uso eficiente dos recursos públicos.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Impacto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Social:</w:t>
      </w:r>
      <w:r w:rsidRPr="00030005">
        <w:rPr>
          <w:rFonts w:ascii="Times New Roman" w:hAnsi="Times New Roman" w:cs="Times New Roman"/>
          <w:b/>
          <w:sz w:val="24"/>
          <w:szCs w:val="24"/>
        </w:rPr>
        <w:t xml:space="preserve"> Preferência por fornecedores que adotem práticas de responsabilidade social, como apoio a comunidades locais ou iniciativas de sustentabilidade.</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Conformidade</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Legal</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e</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Normativa:</w:t>
      </w:r>
      <w:r w:rsidRPr="00030005">
        <w:rPr>
          <w:rFonts w:ascii="Times New Roman" w:hAnsi="Times New Roman" w:cs="Times New Roman"/>
          <w:b/>
          <w:sz w:val="24"/>
          <w:szCs w:val="24"/>
        </w:rPr>
        <w:t xml:space="preserve"> Cumprimento integral das normativas legais relacionadas ao fornecimento de combustíveis, incluindo normas ambientais e de segurança.</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Estes requisitos são fundamentais para garantir que a contratação para o Registro de Preços de combustíveis atenda às necessidades do município de forma sustentável e eficiente, promovendo a competitividade da licitação.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EC2052"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Solução</w:t>
      </w:r>
    </w:p>
    <w:p w:rsidR="0098503A" w:rsidRPr="00EC2052"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Levantamento de Mercado</w:t>
      </w: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lastRenderedPageBreak/>
        <w:t>O levantamento de mercado realizado para o Registro de Preços de combustíveis incluiu a prospecção e análise de soluções disponíveis no mercado. Este levantamento considerou:</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Análise de Contratações Similares: </w:t>
      </w:r>
      <w:r w:rsidRPr="00030005">
        <w:rPr>
          <w:rFonts w:ascii="Times New Roman" w:hAnsi="Times New Roman" w:cs="Times New Roman"/>
          <w:b/>
          <w:sz w:val="24"/>
          <w:szCs w:val="24"/>
        </w:rPr>
        <w:t>Examinamos contratações realizadas por outros órgãos e entidades públicas na área de fornecimento de combustíveis para identificar as melhores práticas, metodologias e tecnologias. Este processo incluiu a análise de termos de referência, especificações técnicas e resultados de licitações similares para garantir um entendimento abrangente das opções de mercado.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Avaliação de Tendências de Mercado e Sustentabilidade: </w:t>
      </w:r>
      <w:r w:rsidRPr="00030005">
        <w:rPr>
          <w:rFonts w:ascii="Times New Roman" w:hAnsi="Times New Roman" w:cs="Times New Roman"/>
          <w:b/>
          <w:sz w:val="24"/>
          <w:szCs w:val="24"/>
        </w:rPr>
        <w:t>Investigamos as tendências atuais do mercado de combustíveis, incluindo opções mais sustentáveis e econômicas, para garantir uma abordagem eficiente e ambientalmente responsável.</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Consultas a Fornecedores e Especialistas em Combustíveis: </w:t>
      </w:r>
      <w:r w:rsidRPr="00030005">
        <w:rPr>
          <w:rFonts w:ascii="Times New Roman" w:hAnsi="Times New Roman" w:cs="Times New Roman"/>
          <w:b/>
          <w:sz w:val="24"/>
          <w:szCs w:val="24"/>
        </w:rPr>
        <w:t>Realizamos consultas com fornecedores e especialistas do setor de combustíveis para obter insights sobre as melhores práticas, custos estimados e soluções recomendadas, que se alinhem às necessidades das secretarias municipais.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Justificativa Técnica e Econômica: </w:t>
      </w:r>
      <w:r w:rsidRPr="00030005">
        <w:rPr>
          <w:rFonts w:ascii="Times New Roman" w:hAnsi="Times New Roman" w:cs="Times New Roman"/>
          <w:b/>
          <w:sz w:val="24"/>
          <w:szCs w:val="24"/>
        </w:rPr>
        <w:t>Avaliamos cada opção identificada quanto à sua viabilidade técnica e benefício econômico, considerando o contexto e as necessidades específicas das diferentes secretarias do município.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Compatibilidade com o Pregão Eletrônico: </w:t>
      </w:r>
      <w:r w:rsidRPr="00030005">
        <w:rPr>
          <w:rFonts w:ascii="Times New Roman" w:hAnsi="Times New Roman" w:cs="Times New Roman"/>
          <w:b/>
          <w:sz w:val="24"/>
          <w:szCs w:val="24"/>
        </w:rPr>
        <w:t>As soluções prospectadas foram avaliadas em relação à sua adequação ao formato de pregão eletrônico, verificando aspectos como clareza na definição de especificações e a possibilidade de garantir ampla concorrência.</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Este levantamento de mercado é essencial para garantir que o Registro de Preços de combustíveis atenda às necessidades do município de forma eficiente, sustentável e econômica.</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Solução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A solução escolhida para o Registro de Preços de combustíveis nas secretarias do Município de Olinda Nova do Maranhão é a contratação de um serviço de fornecimento abrangente que inclui:</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Fornecimento Contínuo e Confiável: A solução envolve o fornecimento regular e confiável de combustíveis para garantir que não haja interrupções nos serviços das secretarias devido à falta de combustível. Isso inclui a manutenção de um estoque adequado para atender às demandas emergenciais e rotineiras.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Qualidade do Combustível: </w:t>
      </w:r>
      <w:r w:rsidRPr="00030005">
        <w:rPr>
          <w:rFonts w:ascii="Times New Roman" w:hAnsi="Times New Roman" w:cs="Times New Roman"/>
          <w:b/>
          <w:sz w:val="24"/>
          <w:szCs w:val="24"/>
        </w:rPr>
        <w:t>A empresa fornecedora deverá assegurar a alta qualidade do combustível fornecido, compatível com os veículos e equipamentos utilizados pelas secretarias, garantindo eficiência e minimizando riscos de danos.</w:t>
      </w: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lastRenderedPageBreak/>
        <w:t>Logística e Distribuição Eficientes: A solução requer uma logística robusta e eficiente, garantindo a entrega oportuna de combustível nos locais designados, com flexibilidade para se adaptar às variações de demanda.</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Práticas Sustentáveis e Responsabilidade Ambiental: </w:t>
      </w:r>
      <w:r w:rsidRPr="00030005">
        <w:rPr>
          <w:rFonts w:ascii="Times New Roman" w:hAnsi="Times New Roman" w:cs="Times New Roman"/>
          <w:b/>
          <w:sz w:val="24"/>
          <w:szCs w:val="24"/>
        </w:rPr>
        <w:t>A empresa deve adotar práticas que minimizem o impacto ambiental, incluindo a opção por combustíveis mais limpos, se disponíveis, e uma abordagem consciente na distribuição e armazenamento.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Justificativa Técnica e Econômica: </w:t>
      </w:r>
      <w:r w:rsidRPr="00030005">
        <w:rPr>
          <w:rFonts w:ascii="Times New Roman" w:hAnsi="Times New Roman" w:cs="Times New Roman"/>
          <w:b/>
          <w:sz w:val="24"/>
          <w:szCs w:val="24"/>
        </w:rPr>
        <w:t>Esta solução foi escolhida por oferecer o melhor equilíbrio entre custo e eficiência, garantindo um fornecimento constante e confiável de combustível, essencial para o funcionamento ininterrupto das secretarias, alinhando-se também às diretrizes de responsabilidade fiscal e ambiental.</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A solução escolhida será detalhadamente descrita no Termo de Referência ou Projeto Básico, com todas as especificações técnicas, requisitos de qualidade e padrões de serviço esperados para o fornecimento de combustíveis. Isso incluirá critérios claros para a seleção do fornecedor, garantindo que as necessidades do município sejam atendidas de forma eficaz e sustentável.</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Estimativa de quantidade</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A estimativa das quantidades para o Registro de Preços de combustíveis para as secretarias do Município de Olinda Nova do Maranhão foi baseada em uma análise detalhada do consumo histórico e na projeção das necessidades futuras. Esta estimativa considera:</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Análise do Consumo Anterior: </w:t>
      </w:r>
      <w:r w:rsidRPr="00030005">
        <w:rPr>
          <w:rFonts w:ascii="Times New Roman" w:hAnsi="Times New Roman" w:cs="Times New Roman"/>
          <w:b/>
          <w:sz w:val="24"/>
          <w:szCs w:val="24"/>
        </w:rPr>
        <w:t>Realizou-se uma revisão dos registros de consumo de combustível das secretarias, abrangendo o volume utilizado, frequência de abastecimento e tipos de veículos e equipamentos abastecidos. Essa análise forneceu uma compreensão clara do padrão de consumo e das necessidades recorrentes.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Crescimento e Expansão das Secretarias: </w:t>
      </w:r>
      <w:r w:rsidRPr="00030005">
        <w:rPr>
          <w:rFonts w:ascii="Times New Roman" w:hAnsi="Times New Roman" w:cs="Times New Roman"/>
          <w:b/>
          <w:sz w:val="24"/>
          <w:szCs w:val="24"/>
        </w:rPr>
        <w:t>Considerou-se o crescimento esperado das atividades das secretarias e a possível ampliação da frota de veículos e equipamentos, o que pode influenciar no aumento da demanda por combustível.</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Interdependência com Outras Contratações: </w:t>
      </w:r>
      <w:r w:rsidRPr="00030005">
        <w:rPr>
          <w:rFonts w:ascii="Times New Roman" w:hAnsi="Times New Roman" w:cs="Times New Roman"/>
          <w:b/>
          <w:sz w:val="24"/>
          <w:szCs w:val="24"/>
        </w:rPr>
        <w:t>Avaliou-se a relação desta contratação com outras (como aquisição de novos veículos ou expansão de serviços) para identificar sinergias e oportunidades de otimização de recursos.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Projeção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de</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Necessidades</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Futuras:</w:t>
      </w:r>
      <w:r w:rsidRPr="00030005">
        <w:rPr>
          <w:rFonts w:ascii="Times New Roman" w:hAnsi="Times New Roman" w:cs="Times New Roman"/>
          <w:b/>
          <w:sz w:val="24"/>
          <w:szCs w:val="24"/>
        </w:rPr>
        <w:t xml:space="preserve"> Com base na tendência atual e no crescimento esperado do município, projetou-se as necessidades futuras de combustível, garantindo que a quantidade estimada seja suficiente para atender às demandas durante o período do contrato.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lastRenderedPageBreak/>
        <w:t xml:space="preserve">Memórias de Cálculo: </w:t>
      </w:r>
      <w:r w:rsidRPr="00030005">
        <w:rPr>
          <w:rFonts w:ascii="Times New Roman" w:hAnsi="Times New Roman" w:cs="Times New Roman"/>
          <w:b/>
          <w:sz w:val="24"/>
          <w:szCs w:val="24"/>
        </w:rPr>
        <w:t>As quantidades estimadas são respaldadas por memórias de cálculo detalhadas, que serão anexadas a este documento, fornecendo a fundamentação para as quantidades designadas para o fornecimento de combustível.</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Essa abordagem assegura que a estimativa de quantidades para o Registro de Preços de combustíveis seja precisa, relevante e alinhada com as necessidades reais e projetadas do município.</w:t>
      </w:r>
    </w:p>
    <w:p w:rsidR="008D79D3" w:rsidRDefault="008D79D3" w:rsidP="00030005">
      <w:pPr>
        <w:spacing w:before="59"/>
        <w:ind w:left="567" w:right="475"/>
        <w:jc w:val="both"/>
        <w:rPr>
          <w:rFonts w:ascii="Times New Roman" w:hAnsi="Times New Roman" w:cs="Times New Roman"/>
          <w:b/>
          <w:sz w:val="24"/>
          <w:szCs w:val="24"/>
        </w:rPr>
      </w:pPr>
    </w:p>
    <w:p w:rsidR="0034540E" w:rsidRDefault="008D79D3" w:rsidP="00030005">
      <w:pPr>
        <w:spacing w:before="59"/>
        <w:ind w:left="567" w:right="475"/>
        <w:jc w:val="both"/>
        <w:rPr>
          <w:rFonts w:ascii="Times New Roman" w:hAnsi="Times New Roman" w:cs="Times New Roman"/>
          <w:b/>
          <w:sz w:val="24"/>
          <w:szCs w:val="24"/>
        </w:rPr>
      </w:pPr>
      <w:r>
        <w:rPr>
          <w:rFonts w:ascii="Times New Roman" w:hAnsi="Times New Roman" w:cs="Times New Roman"/>
          <w:b/>
          <w:sz w:val="24"/>
          <w:szCs w:val="24"/>
        </w:rPr>
        <w:t>Valores de referência retirados das DFDs.</w:t>
      </w:r>
    </w:p>
    <w:p w:rsidR="008D79D3" w:rsidRPr="00030005" w:rsidRDefault="008D79D3" w:rsidP="00030005">
      <w:pPr>
        <w:spacing w:before="59"/>
        <w:ind w:left="567" w:right="475"/>
        <w:jc w:val="both"/>
        <w:rPr>
          <w:rFonts w:ascii="Times New Roman" w:hAnsi="Times New Roman" w:cs="Times New Roman"/>
          <w:b/>
          <w:sz w:val="24"/>
          <w:szCs w:val="24"/>
        </w:rPr>
      </w:pPr>
    </w:p>
    <w:tbl>
      <w:tblPr>
        <w:tblW w:w="10201" w:type="dxa"/>
        <w:tblInd w:w="562" w:type="dxa"/>
        <w:tblCellMar>
          <w:left w:w="70" w:type="dxa"/>
          <w:right w:w="70" w:type="dxa"/>
        </w:tblCellMar>
        <w:tblLook w:val="04A0" w:firstRow="1" w:lastRow="0" w:firstColumn="1" w:lastColumn="0" w:noHBand="0" w:noVBand="1"/>
      </w:tblPr>
      <w:tblGrid>
        <w:gridCol w:w="960"/>
        <w:gridCol w:w="3435"/>
        <w:gridCol w:w="1120"/>
        <w:gridCol w:w="1340"/>
        <w:gridCol w:w="1640"/>
        <w:gridCol w:w="1706"/>
      </w:tblGrid>
      <w:tr w:rsidR="00FE4FA9" w:rsidRPr="00FE4FA9" w:rsidTr="00FE4FA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center"/>
              <w:rPr>
                <w:rFonts w:ascii="Times New Roman" w:eastAsia="Times New Roman" w:hAnsi="Times New Roman" w:cs="Times New Roman"/>
                <w:b/>
                <w:bCs/>
                <w:color w:val="000000"/>
                <w:sz w:val="24"/>
                <w:szCs w:val="24"/>
                <w:lang w:val="pt-BR" w:eastAsia="pt-BR"/>
              </w:rPr>
            </w:pPr>
            <w:r w:rsidRPr="00FE4FA9">
              <w:rPr>
                <w:rFonts w:ascii="Times New Roman" w:eastAsia="Times New Roman" w:hAnsi="Times New Roman" w:cs="Times New Roman"/>
                <w:b/>
                <w:bCs/>
                <w:color w:val="000000"/>
                <w:sz w:val="24"/>
                <w:szCs w:val="24"/>
                <w:lang w:val="pt-BR" w:eastAsia="pt-BR"/>
              </w:rPr>
              <w:t>ITEM</w:t>
            </w:r>
          </w:p>
        </w:tc>
        <w:tc>
          <w:tcPr>
            <w:tcW w:w="3435" w:type="dxa"/>
            <w:tcBorders>
              <w:top w:val="single" w:sz="4" w:space="0" w:color="auto"/>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center"/>
              <w:rPr>
                <w:rFonts w:ascii="Times New Roman" w:eastAsia="Times New Roman" w:hAnsi="Times New Roman" w:cs="Times New Roman"/>
                <w:b/>
                <w:bCs/>
                <w:color w:val="000000"/>
                <w:sz w:val="24"/>
                <w:szCs w:val="24"/>
                <w:lang w:val="pt-BR" w:eastAsia="pt-BR"/>
              </w:rPr>
            </w:pPr>
            <w:r w:rsidRPr="00FE4FA9">
              <w:rPr>
                <w:rFonts w:ascii="Times New Roman" w:eastAsia="Times New Roman" w:hAnsi="Times New Roman" w:cs="Times New Roman"/>
                <w:b/>
                <w:bCs/>
                <w:color w:val="000000"/>
                <w:sz w:val="24"/>
                <w:szCs w:val="24"/>
                <w:lang w:val="pt-BR" w:eastAsia="pt-BR"/>
              </w:rPr>
              <w:t>DESCRIÇÃO</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center"/>
              <w:rPr>
                <w:rFonts w:ascii="Times New Roman" w:eastAsia="Times New Roman" w:hAnsi="Times New Roman" w:cs="Times New Roman"/>
                <w:b/>
                <w:bCs/>
                <w:color w:val="000000"/>
                <w:sz w:val="24"/>
                <w:szCs w:val="24"/>
                <w:lang w:val="pt-BR" w:eastAsia="pt-BR"/>
              </w:rPr>
            </w:pPr>
            <w:r w:rsidRPr="00FE4FA9">
              <w:rPr>
                <w:rFonts w:ascii="Times New Roman" w:eastAsia="Times New Roman" w:hAnsi="Times New Roman" w:cs="Times New Roman"/>
                <w:b/>
                <w:bCs/>
                <w:color w:val="000000"/>
                <w:sz w:val="24"/>
                <w:szCs w:val="24"/>
                <w:lang w:val="pt-BR" w:eastAsia="pt-BR"/>
              </w:rPr>
              <w:t>UND</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rPr>
                <w:rFonts w:ascii="Times New Roman" w:eastAsia="Times New Roman" w:hAnsi="Times New Roman" w:cs="Times New Roman"/>
                <w:b/>
                <w:bCs/>
                <w:color w:val="000000"/>
                <w:sz w:val="24"/>
                <w:szCs w:val="24"/>
                <w:lang w:val="pt-BR" w:eastAsia="pt-BR"/>
              </w:rPr>
            </w:pPr>
            <w:r w:rsidRPr="00FE4FA9">
              <w:rPr>
                <w:rFonts w:ascii="Times New Roman" w:eastAsia="Times New Roman" w:hAnsi="Times New Roman" w:cs="Times New Roman"/>
                <w:b/>
                <w:bCs/>
                <w:color w:val="000000"/>
                <w:sz w:val="24"/>
                <w:szCs w:val="24"/>
                <w:lang w:val="pt-BR" w:eastAsia="pt-BR"/>
              </w:rPr>
              <w:t>QUANT.</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both"/>
              <w:rPr>
                <w:rFonts w:ascii="Times New Roman" w:eastAsia="Times New Roman" w:hAnsi="Times New Roman" w:cs="Times New Roman"/>
                <w:b/>
                <w:bCs/>
                <w:color w:val="000000"/>
                <w:sz w:val="24"/>
                <w:szCs w:val="24"/>
                <w:lang w:val="pt-BR" w:eastAsia="pt-BR"/>
              </w:rPr>
            </w:pPr>
            <w:r w:rsidRPr="00FE4FA9">
              <w:rPr>
                <w:rFonts w:ascii="Times New Roman" w:eastAsia="Times New Roman" w:hAnsi="Times New Roman" w:cs="Times New Roman"/>
                <w:b/>
                <w:bCs/>
                <w:color w:val="000000"/>
                <w:sz w:val="24"/>
                <w:szCs w:val="24"/>
                <w:lang w:val="pt-BR" w:eastAsia="pt-BR"/>
              </w:rPr>
              <w:t xml:space="preserve">  V. UNIT. </w:t>
            </w:r>
          </w:p>
        </w:tc>
        <w:tc>
          <w:tcPr>
            <w:tcW w:w="1706" w:type="dxa"/>
            <w:tcBorders>
              <w:top w:val="single" w:sz="4" w:space="0" w:color="auto"/>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both"/>
              <w:rPr>
                <w:rFonts w:ascii="Times New Roman" w:eastAsia="Times New Roman" w:hAnsi="Times New Roman" w:cs="Times New Roman"/>
                <w:b/>
                <w:bCs/>
                <w:color w:val="000000"/>
                <w:sz w:val="24"/>
                <w:szCs w:val="24"/>
                <w:lang w:val="pt-BR" w:eastAsia="pt-BR"/>
              </w:rPr>
            </w:pPr>
            <w:r w:rsidRPr="00FE4FA9">
              <w:rPr>
                <w:rFonts w:ascii="Times New Roman" w:eastAsia="Times New Roman" w:hAnsi="Times New Roman" w:cs="Times New Roman"/>
                <w:b/>
                <w:bCs/>
                <w:color w:val="000000"/>
                <w:sz w:val="24"/>
                <w:szCs w:val="24"/>
                <w:lang w:val="pt-BR" w:eastAsia="pt-BR"/>
              </w:rPr>
              <w:t xml:space="preserve"> V. TOTAL </w:t>
            </w:r>
          </w:p>
        </w:tc>
      </w:tr>
      <w:tr w:rsidR="00FE4FA9" w:rsidRPr="00FE4FA9" w:rsidTr="00FE4FA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center"/>
              <w:rPr>
                <w:rFonts w:ascii="Times New Roman" w:eastAsia="Times New Roman" w:hAnsi="Times New Roman" w:cs="Times New Roman"/>
                <w:color w:val="000000"/>
                <w:sz w:val="24"/>
                <w:szCs w:val="24"/>
                <w:lang w:val="pt-BR" w:eastAsia="pt-BR"/>
              </w:rPr>
            </w:pPr>
            <w:r w:rsidRPr="00FE4FA9">
              <w:rPr>
                <w:rFonts w:ascii="Times New Roman" w:eastAsia="Times New Roman" w:hAnsi="Times New Roman" w:cs="Times New Roman"/>
                <w:color w:val="000000"/>
                <w:sz w:val="24"/>
                <w:szCs w:val="24"/>
                <w:lang w:val="pt-BR" w:eastAsia="pt-BR"/>
              </w:rPr>
              <w:t>1</w:t>
            </w:r>
          </w:p>
        </w:tc>
        <w:tc>
          <w:tcPr>
            <w:tcW w:w="3435" w:type="dxa"/>
            <w:tcBorders>
              <w:top w:val="nil"/>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both"/>
              <w:rPr>
                <w:rFonts w:ascii="Times New Roman" w:eastAsia="Times New Roman" w:hAnsi="Times New Roman" w:cs="Times New Roman"/>
                <w:color w:val="000000"/>
                <w:sz w:val="24"/>
                <w:szCs w:val="24"/>
                <w:lang w:val="pt-BR" w:eastAsia="pt-BR"/>
              </w:rPr>
            </w:pPr>
            <w:r w:rsidRPr="00FE4FA9">
              <w:rPr>
                <w:rFonts w:ascii="Times New Roman" w:eastAsia="Times New Roman" w:hAnsi="Times New Roman" w:cs="Times New Roman"/>
                <w:color w:val="000000"/>
                <w:sz w:val="24"/>
                <w:szCs w:val="24"/>
                <w:lang w:val="pt-BR" w:eastAsia="pt-BR"/>
              </w:rPr>
              <w:t>Gasolina Comum</w:t>
            </w:r>
          </w:p>
        </w:tc>
        <w:tc>
          <w:tcPr>
            <w:tcW w:w="1120" w:type="dxa"/>
            <w:tcBorders>
              <w:top w:val="nil"/>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center"/>
              <w:rPr>
                <w:rFonts w:ascii="Times New Roman" w:eastAsia="Times New Roman" w:hAnsi="Times New Roman" w:cs="Times New Roman"/>
                <w:color w:val="000000"/>
                <w:sz w:val="24"/>
                <w:szCs w:val="24"/>
                <w:lang w:val="pt-BR" w:eastAsia="pt-BR"/>
              </w:rPr>
            </w:pPr>
            <w:r w:rsidRPr="00FE4FA9">
              <w:rPr>
                <w:rFonts w:ascii="Times New Roman" w:eastAsia="Times New Roman" w:hAnsi="Times New Roman" w:cs="Times New Roman"/>
                <w:color w:val="000000"/>
                <w:sz w:val="24"/>
                <w:szCs w:val="24"/>
                <w:lang w:val="pt-BR" w:eastAsia="pt-BR"/>
              </w:rPr>
              <w:t>Litro</w:t>
            </w:r>
          </w:p>
        </w:tc>
        <w:tc>
          <w:tcPr>
            <w:tcW w:w="1340" w:type="dxa"/>
            <w:tcBorders>
              <w:top w:val="nil"/>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right"/>
              <w:rPr>
                <w:rFonts w:ascii="Times New Roman" w:eastAsia="Times New Roman" w:hAnsi="Times New Roman" w:cs="Times New Roman"/>
                <w:color w:val="000000"/>
                <w:sz w:val="24"/>
                <w:szCs w:val="24"/>
                <w:lang w:val="pt-BR" w:eastAsia="pt-BR"/>
              </w:rPr>
            </w:pPr>
            <w:r w:rsidRPr="00FE4FA9">
              <w:rPr>
                <w:rFonts w:ascii="Times New Roman" w:eastAsia="Times New Roman" w:hAnsi="Times New Roman" w:cs="Times New Roman"/>
                <w:color w:val="000000"/>
                <w:sz w:val="24"/>
                <w:szCs w:val="24"/>
                <w:lang w:val="pt-BR" w:eastAsia="pt-BR"/>
              </w:rPr>
              <w:t>235.000</w:t>
            </w:r>
          </w:p>
        </w:tc>
        <w:tc>
          <w:tcPr>
            <w:tcW w:w="1640" w:type="dxa"/>
            <w:tcBorders>
              <w:top w:val="nil"/>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center"/>
              <w:rPr>
                <w:rFonts w:ascii="Times New Roman" w:eastAsia="Times New Roman" w:hAnsi="Times New Roman" w:cs="Times New Roman"/>
                <w:color w:val="000000"/>
                <w:sz w:val="24"/>
                <w:szCs w:val="24"/>
                <w:lang w:val="pt-BR" w:eastAsia="pt-BR"/>
              </w:rPr>
            </w:pPr>
            <w:r w:rsidRPr="00FE4FA9">
              <w:rPr>
                <w:rFonts w:ascii="Times New Roman" w:eastAsia="Times New Roman" w:hAnsi="Times New Roman" w:cs="Times New Roman"/>
                <w:color w:val="000000"/>
                <w:sz w:val="24"/>
                <w:szCs w:val="24"/>
                <w:lang w:val="pt-BR" w:eastAsia="pt-BR"/>
              </w:rPr>
              <w:t xml:space="preserve">                5,21 </w:t>
            </w:r>
          </w:p>
        </w:tc>
        <w:tc>
          <w:tcPr>
            <w:tcW w:w="1706" w:type="dxa"/>
            <w:tcBorders>
              <w:top w:val="nil"/>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right"/>
              <w:rPr>
                <w:rFonts w:ascii="Times New Roman" w:eastAsia="Times New Roman" w:hAnsi="Times New Roman" w:cs="Times New Roman"/>
                <w:color w:val="000000"/>
                <w:sz w:val="24"/>
                <w:szCs w:val="24"/>
                <w:lang w:val="pt-BR" w:eastAsia="pt-BR"/>
              </w:rPr>
            </w:pPr>
            <w:r w:rsidRPr="00FE4FA9">
              <w:rPr>
                <w:rFonts w:ascii="Times New Roman" w:eastAsia="Times New Roman" w:hAnsi="Times New Roman" w:cs="Times New Roman"/>
                <w:color w:val="000000"/>
                <w:sz w:val="24"/>
                <w:szCs w:val="24"/>
                <w:lang w:val="pt-BR" w:eastAsia="pt-BR"/>
              </w:rPr>
              <w:t>1.224.350,00</w:t>
            </w:r>
          </w:p>
        </w:tc>
      </w:tr>
      <w:tr w:rsidR="00FE4FA9" w:rsidRPr="00FE4FA9" w:rsidTr="00FE4FA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center"/>
              <w:rPr>
                <w:rFonts w:ascii="Times New Roman" w:eastAsia="Times New Roman" w:hAnsi="Times New Roman" w:cs="Times New Roman"/>
                <w:color w:val="000000"/>
                <w:sz w:val="24"/>
                <w:szCs w:val="24"/>
                <w:lang w:val="pt-BR" w:eastAsia="pt-BR"/>
              </w:rPr>
            </w:pPr>
            <w:r w:rsidRPr="00FE4FA9">
              <w:rPr>
                <w:rFonts w:ascii="Times New Roman" w:eastAsia="Times New Roman" w:hAnsi="Times New Roman" w:cs="Times New Roman"/>
                <w:color w:val="000000"/>
                <w:sz w:val="24"/>
                <w:szCs w:val="24"/>
                <w:lang w:val="pt-BR" w:eastAsia="pt-BR"/>
              </w:rPr>
              <w:t>2</w:t>
            </w:r>
          </w:p>
        </w:tc>
        <w:tc>
          <w:tcPr>
            <w:tcW w:w="3435" w:type="dxa"/>
            <w:tcBorders>
              <w:top w:val="nil"/>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both"/>
              <w:rPr>
                <w:rFonts w:ascii="Times New Roman" w:eastAsia="Times New Roman" w:hAnsi="Times New Roman" w:cs="Times New Roman"/>
                <w:color w:val="000000"/>
                <w:sz w:val="24"/>
                <w:szCs w:val="24"/>
                <w:lang w:val="pt-BR" w:eastAsia="pt-BR"/>
              </w:rPr>
            </w:pPr>
            <w:r w:rsidRPr="00FE4FA9">
              <w:rPr>
                <w:rFonts w:ascii="Times New Roman" w:eastAsia="Times New Roman" w:hAnsi="Times New Roman" w:cs="Times New Roman"/>
                <w:color w:val="000000"/>
                <w:sz w:val="24"/>
                <w:szCs w:val="24"/>
                <w:lang w:val="pt-BR" w:eastAsia="pt-BR"/>
              </w:rPr>
              <w:t>Óleo Diesel S10</w:t>
            </w:r>
          </w:p>
        </w:tc>
        <w:tc>
          <w:tcPr>
            <w:tcW w:w="1120" w:type="dxa"/>
            <w:tcBorders>
              <w:top w:val="nil"/>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center"/>
              <w:rPr>
                <w:rFonts w:ascii="Times New Roman" w:eastAsia="Times New Roman" w:hAnsi="Times New Roman" w:cs="Times New Roman"/>
                <w:color w:val="000000"/>
                <w:sz w:val="24"/>
                <w:szCs w:val="24"/>
                <w:lang w:val="pt-BR" w:eastAsia="pt-BR"/>
              </w:rPr>
            </w:pPr>
            <w:r w:rsidRPr="00FE4FA9">
              <w:rPr>
                <w:rFonts w:ascii="Times New Roman" w:eastAsia="Times New Roman" w:hAnsi="Times New Roman" w:cs="Times New Roman"/>
                <w:color w:val="000000"/>
                <w:sz w:val="24"/>
                <w:szCs w:val="24"/>
                <w:lang w:val="pt-BR" w:eastAsia="pt-BR"/>
              </w:rPr>
              <w:t>Litro</w:t>
            </w:r>
          </w:p>
        </w:tc>
        <w:tc>
          <w:tcPr>
            <w:tcW w:w="1340" w:type="dxa"/>
            <w:tcBorders>
              <w:top w:val="nil"/>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right"/>
              <w:rPr>
                <w:rFonts w:ascii="Times New Roman" w:eastAsia="Times New Roman" w:hAnsi="Times New Roman" w:cs="Times New Roman"/>
                <w:color w:val="000000"/>
                <w:sz w:val="24"/>
                <w:szCs w:val="24"/>
                <w:lang w:val="pt-BR" w:eastAsia="pt-BR"/>
              </w:rPr>
            </w:pPr>
            <w:r w:rsidRPr="00FE4FA9">
              <w:rPr>
                <w:rFonts w:ascii="Times New Roman" w:eastAsia="Times New Roman" w:hAnsi="Times New Roman" w:cs="Times New Roman"/>
                <w:color w:val="000000"/>
                <w:sz w:val="24"/>
                <w:szCs w:val="24"/>
                <w:lang w:val="pt-BR" w:eastAsia="pt-BR"/>
              </w:rPr>
              <w:t>360.000</w:t>
            </w:r>
          </w:p>
        </w:tc>
        <w:tc>
          <w:tcPr>
            <w:tcW w:w="1640" w:type="dxa"/>
            <w:tcBorders>
              <w:top w:val="nil"/>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center"/>
              <w:rPr>
                <w:rFonts w:ascii="Times New Roman" w:eastAsia="Times New Roman" w:hAnsi="Times New Roman" w:cs="Times New Roman"/>
                <w:color w:val="000000"/>
                <w:sz w:val="24"/>
                <w:szCs w:val="24"/>
                <w:lang w:val="pt-BR" w:eastAsia="pt-BR"/>
              </w:rPr>
            </w:pPr>
            <w:r w:rsidRPr="00FE4FA9">
              <w:rPr>
                <w:rFonts w:ascii="Times New Roman" w:eastAsia="Times New Roman" w:hAnsi="Times New Roman" w:cs="Times New Roman"/>
                <w:color w:val="000000"/>
                <w:sz w:val="24"/>
                <w:szCs w:val="24"/>
                <w:lang w:val="pt-BR" w:eastAsia="pt-BR"/>
              </w:rPr>
              <w:t xml:space="preserve">                6,98 </w:t>
            </w:r>
          </w:p>
        </w:tc>
        <w:tc>
          <w:tcPr>
            <w:tcW w:w="1706" w:type="dxa"/>
            <w:tcBorders>
              <w:top w:val="nil"/>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right"/>
              <w:rPr>
                <w:rFonts w:ascii="Times New Roman" w:eastAsia="Times New Roman" w:hAnsi="Times New Roman" w:cs="Times New Roman"/>
                <w:color w:val="000000"/>
                <w:sz w:val="24"/>
                <w:szCs w:val="24"/>
                <w:lang w:val="pt-BR" w:eastAsia="pt-BR"/>
              </w:rPr>
            </w:pPr>
            <w:r w:rsidRPr="00FE4FA9">
              <w:rPr>
                <w:rFonts w:ascii="Times New Roman" w:eastAsia="Times New Roman" w:hAnsi="Times New Roman" w:cs="Times New Roman"/>
                <w:color w:val="000000"/>
                <w:sz w:val="24"/>
                <w:szCs w:val="24"/>
                <w:lang w:val="pt-BR" w:eastAsia="pt-BR"/>
              </w:rPr>
              <w:t>2.512.800,00</w:t>
            </w:r>
          </w:p>
        </w:tc>
      </w:tr>
      <w:tr w:rsidR="00FE4FA9" w:rsidRPr="00FE4FA9" w:rsidTr="00FE4FA9">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center"/>
              <w:rPr>
                <w:rFonts w:ascii="Times New Roman" w:eastAsia="Times New Roman" w:hAnsi="Times New Roman" w:cs="Times New Roman"/>
                <w:color w:val="000000"/>
                <w:sz w:val="24"/>
                <w:szCs w:val="24"/>
                <w:lang w:val="pt-BR" w:eastAsia="pt-BR"/>
              </w:rPr>
            </w:pPr>
            <w:r w:rsidRPr="00FE4FA9">
              <w:rPr>
                <w:rFonts w:ascii="Times New Roman" w:eastAsia="Times New Roman" w:hAnsi="Times New Roman" w:cs="Times New Roman"/>
                <w:color w:val="000000"/>
                <w:sz w:val="24"/>
                <w:szCs w:val="24"/>
                <w:lang w:val="pt-BR" w:eastAsia="pt-BR"/>
              </w:rPr>
              <w:t>3</w:t>
            </w:r>
          </w:p>
        </w:tc>
        <w:tc>
          <w:tcPr>
            <w:tcW w:w="3435" w:type="dxa"/>
            <w:tcBorders>
              <w:top w:val="nil"/>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both"/>
              <w:rPr>
                <w:rFonts w:ascii="Times New Roman" w:eastAsia="Times New Roman" w:hAnsi="Times New Roman" w:cs="Times New Roman"/>
                <w:color w:val="000000"/>
                <w:sz w:val="24"/>
                <w:szCs w:val="24"/>
                <w:lang w:val="pt-BR" w:eastAsia="pt-BR"/>
              </w:rPr>
            </w:pPr>
            <w:r w:rsidRPr="00FE4FA9">
              <w:rPr>
                <w:rFonts w:ascii="Times New Roman" w:eastAsia="Times New Roman" w:hAnsi="Times New Roman" w:cs="Times New Roman"/>
                <w:color w:val="000000"/>
                <w:sz w:val="24"/>
                <w:szCs w:val="24"/>
                <w:lang w:val="pt-BR" w:eastAsia="pt-BR"/>
              </w:rPr>
              <w:t>Óleo Diesel Comum</w:t>
            </w:r>
          </w:p>
        </w:tc>
        <w:tc>
          <w:tcPr>
            <w:tcW w:w="1120" w:type="dxa"/>
            <w:tcBorders>
              <w:top w:val="nil"/>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center"/>
              <w:rPr>
                <w:rFonts w:ascii="Times New Roman" w:eastAsia="Times New Roman" w:hAnsi="Times New Roman" w:cs="Times New Roman"/>
                <w:color w:val="000000"/>
                <w:sz w:val="24"/>
                <w:szCs w:val="24"/>
                <w:lang w:val="pt-BR" w:eastAsia="pt-BR"/>
              </w:rPr>
            </w:pPr>
            <w:r w:rsidRPr="00FE4FA9">
              <w:rPr>
                <w:rFonts w:ascii="Times New Roman" w:eastAsia="Times New Roman" w:hAnsi="Times New Roman" w:cs="Times New Roman"/>
                <w:color w:val="000000"/>
                <w:sz w:val="24"/>
                <w:szCs w:val="24"/>
                <w:lang w:val="pt-BR" w:eastAsia="pt-BR"/>
              </w:rPr>
              <w:t>Litro</w:t>
            </w:r>
          </w:p>
        </w:tc>
        <w:tc>
          <w:tcPr>
            <w:tcW w:w="1340" w:type="dxa"/>
            <w:tcBorders>
              <w:top w:val="nil"/>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right"/>
              <w:rPr>
                <w:rFonts w:ascii="Times New Roman" w:eastAsia="Times New Roman" w:hAnsi="Times New Roman" w:cs="Times New Roman"/>
                <w:color w:val="000000"/>
                <w:sz w:val="24"/>
                <w:szCs w:val="24"/>
                <w:lang w:val="pt-BR" w:eastAsia="pt-BR"/>
              </w:rPr>
            </w:pPr>
            <w:r w:rsidRPr="00FE4FA9">
              <w:rPr>
                <w:rFonts w:ascii="Times New Roman" w:eastAsia="Times New Roman" w:hAnsi="Times New Roman" w:cs="Times New Roman"/>
                <w:color w:val="000000"/>
                <w:sz w:val="24"/>
                <w:szCs w:val="24"/>
                <w:lang w:val="pt-BR" w:eastAsia="pt-BR"/>
              </w:rPr>
              <w:t>115.000</w:t>
            </w:r>
          </w:p>
        </w:tc>
        <w:tc>
          <w:tcPr>
            <w:tcW w:w="1640" w:type="dxa"/>
            <w:tcBorders>
              <w:top w:val="nil"/>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center"/>
              <w:rPr>
                <w:rFonts w:ascii="Times New Roman" w:eastAsia="Times New Roman" w:hAnsi="Times New Roman" w:cs="Times New Roman"/>
                <w:color w:val="000000"/>
                <w:sz w:val="24"/>
                <w:szCs w:val="24"/>
                <w:lang w:val="pt-BR" w:eastAsia="pt-BR"/>
              </w:rPr>
            </w:pPr>
            <w:r w:rsidRPr="00FE4FA9">
              <w:rPr>
                <w:rFonts w:ascii="Times New Roman" w:eastAsia="Times New Roman" w:hAnsi="Times New Roman" w:cs="Times New Roman"/>
                <w:color w:val="000000"/>
                <w:sz w:val="24"/>
                <w:szCs w:val="24"/>
                <w:lang w:val="pt-BR" w:eastAsia="pt-BR"/>
              </w:rPr>
              <w:t xml:space="preserve">                6,93 </w:t>
            </w:r>
          </w:p>
        </w:tc>
        <w:tc>
          <w:tcPr>
            <w:tcW w:w="1706" w:type="dxa"/>
            <w:tcBorders>
              <w:top w:val="nil"/>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right"/>
              <w:rPr>
                <w:rFonts w:ascii="Times New Roman" w:eastAsia="Times New Roman" w:hAnsi="Times New Roman" w:cs="Times New Roman"/>
                <w:color w:val="000000"/>
                <w:sz w:val="24"/>
                <w:szCs w:val="24"/>
                <w:lang w:val="pt-BR" w:eastAsia="pt-BR"/>
              </w:rPr>
            </w:pPr>
            <w:r w:rsidRPr="00FE4FA9">
              <w:rPr>
                <w:rFonts w:ascii="Times New Roman" w:eastAsia="Times New Roman" w:hAnsi="Times New Roman" w:cs="Times New Roman"/>
                <w:color w:val="000000"/>
                <w:sz w:val="24"/>
                <w:szCs w:val="24"/>
                <w:lang w:val="pt-BR" w:eastAsia="pt-BR"/>
              </w:rPr>
              <w:t>796.950,00</w:t>
            </w:r>
          </w:p>
        </w:tc>
      </w:tr>
      <w:tr w:rsidR="00FE4FA9" w:rsidRPr="00FE4FA9" w:rsidTr="00FE4FA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E4FA9" w:rsidRPr="00FE4FA9" w:rsidRDefault="00FE4FA9" w:rsidP="00FE4FA9">
            <w:pPr>
              <w:widowControl/>
              <w:autoSpaceDE/>
              <w:autoSpaceDN/>
              <w:rPr>
                <w:rFonts w:eastAsia="Times New Roman"/>
                <w:color w:val="000000"/>
                <w:sz w:val="24"/>
                <w:szCs w:val="24"/>
                <w:lang w:val="pt-BR" w:eastAsia="pt-BR"/>
              </w:rPr>
            </w:pPr>
            <w:r w:rsidRPr="00FE4FA9">
              <w:rPr>
                <w:rFonts w:eastAsia="Times New Roman"/>
                <w:color w:val="000000"/>
                <w:sz w:val="24"/>
                <w:szCs w:val="24"/>
                <w:lang w:val="pt-BR" w:eastAsia="pt-BR"/>
              </w:rPr>
              <w:t> </w:t>
            </w:r>
          </w:p>
        </w:tc>
        <w:tc>
          <w:tcPr>
            <w:tcW w:w="3435" w:type="dxa"/>
            <w:tcBorders>
              <w:top w:val="nil"/>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rPr>
                <w:rFonts w:ascii="Times New Roman" w:eastAsia="Times New Roman" w:hAnsi="Times New Roman" w:cs="Times New Roman"/>
                <w:b/>
                <w:bCs/>
                <w:color w:val="000000"/>
                <w:sz w:val="24"/>
                <w:szCs w:val="24"/>
                <w:lang w:val="pt-BR" w:eastAsia="pt-BR"/>
              </w:rPr>
            </w:pPr>
            <w:r w:rsidRPr="00FE4FA9">
              <w:rPr>
                <w:rFonts w:ascii="Times New Roman" w:eastAsia="Times New Roman" w:hAnsi="Times New Roman" w:cs="Times New Roman"/>
                <w:b/>
                <w:bCs/>
                <w:color w:val="000000"/>
                <w:sz w:val="24"/>
                <w:szCs w:val="24"/>
                <w:lang w:val="pt-BR" w:eastAsia="pt-BR"/>
              </w:rPr>
              <w:t> </w:t>
            </w:r>
          </w:p>
        </w:tc>
        <w:tc>
          <w:tcPr>
            <w:tcW w:w="1120" w:type="dxa"/>
            <w:tcBorders>
              <w:top w:val="nil"/>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rPr>
                <w:rFonts w:ascii="Times New Roman" w:eastAsia="Times New Roman" w:hAnsi="Times New Roman" w:cs="Times New Roman"/>
                <w:b/>
                <w:bCs/>
                <w:color w:val="000000"/>
                <w:sz w:val="24"/>
                <w:szCs w:val="24"/>
                <w:lang w:val="pt-BR" w:eastAsia="pt-BR"/>
              </w:rPr>
            </w:pPr>
            <w:r w:rsidRPr="00FE4FA9">
              <w:rPr>
                <w:rFonts w:ascii="Times New Roman" w:eastAsia="Times New Roman" w:hAnsi="Times New Roman" w:cs="Times New Roman"/>
                <w:b/>
                <w:bCs/>
                <w:color w:val="000000"/>
                <w:sz w:val="24"/>
                <w:szCs w:val="24"/>
                <w:lang w:val="pt-BR" w:eastAsia="pt-BR"/>
              </w:rPr>
              <w:t> </w:t>
            </w:r>
          </w:p>
        </w:tc>
        <w:tc>
          <w:tcPr>
            <w:tcW w:w="1340" w:type="dxa"/>
            <w:tcBorders>
              <w:top w:val="nil"/>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rPr>
                <w:rFonts w:ascii="Times New Roman" w:eastAsia="Times New Roman" w:hAnsi="Times New Roman" w:cs="Times New Roman"/>
                <w:b/>
                <w:bCs/>
                <w:color w:val="000000"/>
                <w:sz w:val="24"/>
                <w:szCs w:val="24"/>
                <w:lang w:val="pt-BR" w:eastAsia="pt-BR"/>
              </w:rPr>
            </w:pPr>
            <w:r w:rsidRPr="00FE4FA9">
              <w:rPr>
                <w:rFonts w:ascii="Times New Roman" w:eastAsia="Times New Roman" w:hAnsi="Times New Roman" w:cs="Times New Roman"/>
                <w:b/>
                <w:bCs/>
                <w:color w:val="000000"/>
                <w:sz w:val="24"/>
                <w:szCs w:val="24"/>
                <w:lang w:val="pt-BR" w:eastAsia="pt-BR"/>
              </w:rPr>
              <w:t> </w:t>
            </w:r>
          </w:p>
        </w:tc>
        <w:tc>
          <w:tcPr>
            <w:tcW w:w="1640" w:type="dxa"/>
            <w:tcBorders>
              <w:top w:val="nil"/>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rPr>
                <w:rFonts w:ascii="Times New Roman" w:eastAsia="Times New Roman" w:hAnsi="Times New Roman" w:cs="Times New Roman"/>
                <w:b/>
                <w:bCs/>
                <w:color w:val="000000"/>
                <w:sz w:val="24"/>
                <w:szCs w:val="24"/>
                <w:lang w:val="pt-BR" w:eastAsia="pt-BR"/>
              </w:rPr>
            </w:pPr>
            <w:r w:rsidRPr="00FE4FA9">
              <w:rPr>
                <w:rFonts w:ascii="Times New Roman" w:eastAsia="Times New Roman" w:hAnsi="Times New Roman" w:cs="Times New Roman"/>
                <w:b/>
                <w:bCs/>
                <w:color w:val="000000"/>
                <w:sz w:val="24"/>
                <w:szCs w:val="24"/>
                <w:lang w:val="pt-BR" w:eastAsia="pt-BR"/>
              </w:rPr>
              <w:t xml:space="preserve"> TOTAL </w:t>
            </w:r>
          </w:p>
        </w:tc>
        <w:tc>
          <w:tcPr>
            <w:tcW w:w="1706" w:type="dxa"/>
            <w:tcBorders>
              <w:top w:val="nil"/>
              <w:left w:val="nil"/>
              <w:bottom w:val="single" w:sz="4" w:space="0" w:color="auto"/>
              <w:right w:val="single" w:sz="4" w:space="0" w:color="auto"/>
            </w:tcBorders>
            <w:shd w:val="clear" w:color="auto" w:fill="auto"/>
            <w:vAlign w:val="center"/>
            <w:hideMark/>
          </w:tcPr>
          <w:p w:rsidR="00FE4FA9" w:rsidRPr="00FE4FA9" w:rsidRDefault="00FE4FA9" w:rsidP="00FE4FA9">
            <w:pPr>
              <w:widowControl/>
              <w:autoSpaceDE/>
              <w:autoSpaceDN/>
              <w:jc w:val="right"/>
              <w:rPr>
                <w:rFonts w:ascii="Times New Roman" w:eastAsia="Times New Roman" w:hAnsi="Times New Roman" w:cs="Times New Roman"/>
                <w:b/>
                <w:bCs/>
                <w:color w:val="000000"/>
                <w:sz w:val="24"/>
                <w:szCs w:val="24"/>
                <w:lang w:val="pt-BR" w:eastAsia="pt-BR"/>
              </w:rPr>
            </w:pPr>
            <w:r w:rsidRPr="00FE4FA9">
              <w:rPr>
                <w:rFonts w:ascii="Times New Roman" w:eastAsia="Times New Roman" w:hAnsi="Times New Roman" w:cs="Times New Roman"/>
                <w:b/>
                <w:bCs/>
                <w:color w:val="000000"/>
                <w:sz w:val="24"/>
                <w:szCs w:val="24"/>
                <w:lang w:val="pt-BR" w:eastAsia="pt-BR"/>
              </w:rPr>
              <w:t>4.534.100,00</w:t>
            </w:r>
          </w:p>
        </w:tc>
      </w:tr>
    </w:tbl>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Estimativa de valor</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 xml:space="preserve">A estimativa do valor para o Registro de Preços de combustíveis para as secretarias do Município de Olinda Nova do Maranhão, </w:t>
      </w:r>
      <w:r w:rsidR="009F0C53">
        <w:rPr>
          <w:rFonts w:ascii="Times New Roman" w:hAnsi="Times New Roman" w:cs="Times New Roman"/>
          <w:b/>
          <w:sz w:val="24"/>
          <w:szCs w:val="24"/>
        </w:rPr>
        <w:t xml:space="preserve">será feita </w:t>
      </w:r>
      <w:r w:rsidRPr="00030005">
        <w:rPr>
          <w:rFonts w:ascii="Times New Roman" w:hAnsi="Times New Roman" w:cs="Times New Roman"/>
          <w:b/>
          <w:sz w:val="24"/>
          <w:szCs w:val="24"/>
        </w:rPr>
        <w:t>com base em uma análise detalhada do mercado e de preços referenciais. Esta estimativa, realizada</w:t>
      </w:r>
      <w:r w:rsidR="001E4EE0">
        <w:rPr>
          <w:rFonts w:ascii="Times New Roman" w:hAnsi="Times New Roman" w:cs="Times New Roman"/>
          <w:b/>
          <w:sz w:val="24"/>
          <w:szCs w:val="24"/>
        </w:rPr>
        <w:t xml:space="preserve"> conforme os parâmetros da IN 65/2021</w:t>
      </w:r>
      <w:r w:rsidRPr="00030005">
        <w:rPr>
          <w:rFonts w:ascii="Times New Roman" w:hAnsi="Times New Roman" w:cs="Times New Roman"/>
          <w:b/>
          <w:sz w:val="24"/>
          <w:szCs w:val="24"/>
        </w:rPr>
        <w:t>, considera:</w:t>
      </w:r>
    </w:p>
    <w:p w:rsidR="0098503A" w:rsidRPr="00030005" w:rsidRDefault="0098503A" w:rsidP="00030005">
      <w:pPr>
        <w:spacing w:before="59"/>
        <w:ind w:left="567" w:right="475"/>
        <w:jc w:val="both"/>
        <w:rPr>
          <w:rFonts w:ascii="Times New Roman" w:hAnsi="Times New Roman" w:cs="Times New Roman"/>
          <w:b/>
          <w:sz w:val="24"/>
          <w:szCs w:val="24"/>
        </w:rPr>
      </w:pPr>
    </w:p>
    <w:p w:rsidR="001E4EE0" w:rsidRPr="001E4EE0" w:rsidRDefault="001E4EE0" w:rsidP="001E4EE0">
      <w:pPr>
        <w:spacing w:before="59"/>
        <w:ind w:left="567" w:right="475"/>
        <w:jc w:val="both"/>
        <w:rPr>
          <w:rFonts w:ascii="Times New Roman" w:hAnsi="Times New Roman" w:cs="Times New Roman"/>
          <w:b/>
          <w:sz w:val="24"/>
          <w:szCs w:val="24"/>
        </w:rPr>
      </w:pPr>
      <w:r>
        <w:rPr>
          <w:rFonts w:ascii="Times New Roman" w:hAnsi="Times New Roman" w:cs="Times New Roman"/>
          <w:b/>
          <w:sz w:val="24"/>
          <w:szCs w:val="24"/>
        </w:rPr>
        <w:t>P</w:t>
      </w:r>
      <w:r w:rsidRPr="001E4EE0">
        <w:rPr>
          <w:rFonts w:ascii="Times New Roman" w:hAnsi="Times New Roman" w:cs="Times New Roman"/>
          <w:b/>
          <w:sz w:val="24"/>
          <w:szCs w:val="24"/>
        </w:rPr>
        <w:t>reço estimado: valor obtido a partir de método matemático aplicado em série de preços coletados, devendo desconsiderar, na sua formação, os valores inexequíveis, os inconsistentes e os excessivamente elevados; e</w:t>
      </w:r>
    </w:p>
    <w:p w:rsidR="001E4EE0" w:rsidRDefault="001E4EE0" w:rsidP="001E4EE0">
      <w:pPr>
        <w:spacing w:before="59"/>
        <w:ind w:left="567" w:right="475"/>
        <w:jc w:val="both"/>
        <w:rPr>
          <w:rFonts w:ascii="Times New Roman" w:hAnsi="Times New Roman" w:cs="Times New Roman"/>
          <w:b/>
          <w:sz w:val="24"/>
          <w:szCs w:val="24"/>
        </w:rPr>
      </w:pPr>
    </w:p>
    <w:p w:rsidR="001E4EE0" w:rsidRPr="001E4EE0" w:rsidRDefault="001E4EE0" w:rsidP="001E4EE0">
      <w:pPr>
        <w:spacing w:before="59"/>
        <w:ind w:left="567" w:right="475"/>
        <w:jc w:val="both"/>
        <w:rPr>
          <w:rFonts w:ascii="Times New Roman" w:hAnsi="Times New Roman" w:cs="Times New Roman"/>
          <w:b/>
          <w:sz w:val="24"/>
          <w:szCs w:val="24"/>
        </w:rPr>
      </w:pPr>
      <w:r w:rsidRPr="001E4EE0">
        <w:rPr>
          <w:rFonts w:ascii="Times New Roman" w:hAnsi="Times New Roman" w:cs="Times New Roman"/>
          <w:b/>
          <w:sz w:val="24"/>
          <w:szCs w:val="24"/>
        </w:rPr>
        <w:t>sobrepreço: preço orçado para licitação ou contratado em valor expressivamente superior aos preços referenciais de mercado, seja de apenas 1 (um) item, se a licitação ou a contratação for por preços unitários de serviço, seja do valor global do objeto, se a licitação ou a contratação for por tarefa, empreitada por preço global ou empreitada integral.</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Memórias</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de</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Cálculo:</w:t>
      </w:r>
      <w:r w:rsidRPr="00030005">
        <w:rPr>
          <w:rFonts w:ascii="Times New Roman" w:hAnsi="Times New Roman" w:cs="Times New Roman"/>
          <w:b/>
          <w:sz w:val="24"/>
          <w:szCs w:val="24"/>
        </w:rPr>
        <w:t xml:space="preserve"> As estimativas de preço são apoiadas por memórias de cálculo detalhadas, considerando o consumo histórico de combustível, a projeção de crescimento das secretarias e a variação de preços. Essas memórias de cálculo estarão disponíveis em anexo, resguardando a confidencialidade até a conclusão do processo licitatório.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Viabilidade Econômica: </w:t>
      </w:r>
      <w:r w:rsidRPr="00030005">
        <w:rPr>
          <w:rFonts w:ascii="Times New Roman" w:hAnsi="Times New Roman" w:cs="Times New Roman"/>
          <w:b/>
          <w:sz w:val="24"/>
          <w:szCs w:val="24"/>
        </w:rPr>
        <w:t>A estimativa leva em conta a viabilidade econômica da contratação, assegurando que os custos propostos estejam alinhados com as diretrizes de responsabilidade fiscal e eficiência no uso de recursos públicos.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Comparação com Contratações Anteriores: </w:t>
      </w:r>
      <w:r w:rsidRPr="00030005">
        <w:rPr>
          <w:rFonts w:ascii="Times New Roman" w:hAnsi="Times New Roman" w:cs="Times New Roman"/>
          <w:b/>
          <w:sz w:val="24"/>
          <w:szCs w:val="24"/>
        </w:rPr>
        <w:t xml:space="preserve">Analisamos contratações anteriores de combustíveis </w:t>
      </w:r>
      <w:r w:rsidRPr="00030005">
        <w:rPr>
          <w:rFonts w:ascii="Times New Roman" w:hAnsi="Times New Roman" w:cs="Times New Roman"/>
          <w:b/>
          <w:sz w:val="24"/>
          <w:szCs w:val="24"/>
        </w:rPr>
        <w:lastRenderedPageBreak/>
        <w:t>para compreender a evolução dos preços e as condições de mercado, garantindo que a estimativa esteja em linha com os valores de mercado atuais.</w:t>
      </w: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Orçamento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Estimativo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Final:</w:t>
      </w:r>
      <w:r w:rsidRPr="00030005">
        <w:rPr>
          <w:rFonts w:ascii="Times New Roman" w:hAnsi="Times New Roman" w:cs="Times New Roman"/>
          <w:b/>
          <w:sz w:val="24"/>
          <w:szCs w:val="24"/>
        </w:rPr>
        <w:t xml:space="preserve"> Esta estimativa preliminar servirá como base para a elaboração do orçamento estimativo final, que será detalhadamente composto no Termo de Referência ou no Projeto Básico para o Registro de Preços de combustíveis.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Justificativa para o parcelamento ou não da contratação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A decisão de parcelar o Registro de Preços para a aquisição de combustíveis para o Município de Olinda Nova do Maranhão baseia-se na natureza divisível do objeto e na intenção de promover ampla participação de licitantes. Reconhecendo que o fornecimento de combustíveis pode ser eficientemente gerenciado por diferentes fornecedores sem comprometer a qualidade ou a eficiência, o parcelamento surge como uma opção estratégica. Isso facilita a participação de um número maior de empresas, incluindo pequenas e médias, fomentando a competitividade e possivelmente resultando em melhores preços e condições para a administração municipal.</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Além disso, a análise indica que o parcelamento não acarretará perda significativa de economia de escala no fornecimento de combustíveis. Portanto, a licitação será conduzida com o critério de menor preço por item, permitindo a otimização de cada parte da contratação. Em situações onde diferentes tipos de combustíveis devem ser fornecidos pelo mesmo fornecedor para garantir eficiência logística e de distribuição, esses itens serão agrupados para a licitação. Este agrupamento se justifica pela necessidade de assegurar eficiência e compatibilidade no fornecimento.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Contratações Correlatas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No contexto atual do Município de Olinda Nova do Maranhão, não existem contratações em andamento que sejam correlatas ou interdependentes à futura contratação para o Registro de Preços para a aquisição de combustíveis. Esta ausência de contratações similares em andamento oferece uma vantagem significativa no planejamento e execução desta futura contratação, pois elimina a possibilidade de interferências ou complicações decorrentes de sobreposições ou dependências entre diferentes contratos.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Essa situação possibilita uma abordagem mais focada e eficiente, permitindo que a administração concentre seus esforços na identificação das melhores práticas e soluções para atender às necessidades específicas das secretarias em termos de abastecimento de combustíveis, sem a necessidade de alinhar ou ajustar os planos com outras contratações paralelas. Portanto, a situação atual favorece um processo de licitação mais direto e uma implementação mais simplificada do contrato de fornecimento de combustíveis.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Alinhamento entre a contratação e o Planejamento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lastRenderedPageBreak/>
        <w:t>Embora o Município de Olinda Nova do Maranhão ainda não tenha formalizado um Plano Anual de Contratações (PAC), a futura contratação para o Registro de Preços para a aquisição de combustíveis foi planejada considerando as necessidades estratégicas e operacionais das secretarias municipais. Este planejamento foi realizado com base em uma avaliação minuciosa das demandas atuais e futuras de combustível, garantindo que a contratação esteja alinhada com os objetivos de longo prazo da administração pública e com as metas de eficiência dos serviços oferecidos à comunidade.</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A ausência de um PAC regulamentado não impediu a realização de um planejamento detalhado e criterioso para o fornecimento de combustíveis. O processo considerou fatores como o consumo histórico de combustível, as projeções de crescimento e expansão das secretarias e a necessidade de adotar práticas sustentáveis na aquisição e uso de combustíveis.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Esse planejamento assegura que a contratação para o fornecimento de combustíveis esteja em consonância com as prioridades administrativas do município, contribuindo para a continuidade e eficiência dos serviços públicos. A futura contratação, mesmo não prevista em um PAC formalizado, foi cuidadosamente planejada para atender eficientemente às necessidades do município, seguindo as diretrizes de boa governança e responsabilidade fiscal.</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EC2052"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Planejamento</w:t>
      </w:r>
    </w:p>
    <w:p w:rsidR="0098503A" w:rsidRPr="00EC2052"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Resultados Pretendidos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O objetivo principal da contratação para o Registro de Preços para a aquisição de combustíveis para as secretarias do Município de Olinda Nova do Maranhão é assegurar a efetividade operacional e o desenvolvimento nacional sustentável. Os resultados pretendidos com esta contratação são: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Maximização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da</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Eficiência</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Operacional:</w:t>
      </w:r>
      <w:r w:rsidRPr="00030005">
        <w:rPr>
          <w:rFonts w:ascii="Times New Roman" w:hAnsi="Times New Roman" w:cs="Times New Roman"/>
          <w:b/>
          <w:sz w:val="24"/>
          <w:szCs w:val="24"/>
        </w:rPr>
        <w:t xml:space="preserve"> Garantir a disponibilidade contínua de combustível para veículos e equipamentos das secretarias, minimizando atrasos e maximizando a eficiência operacional.</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Economicidade e Otimização de Recursos: </w:t>
      </w:r>
      <w:r w:rsidRPr="00030005">
        <w:rPr>
          <w:rFonts w:ascii="Times New Roman" w:hAnsi="Times New Roman" w:cs="Times New Roman"/>
          <w:b/>
          <w:sz w:val="24"/>
          <w:szCs w:val="24"/>
        </w:rPr>
        <w:t>Buscar a melhor relação custo-benefício no fornecimento de combustíveis, reduzindo os custos operacionais e garantindo a gestão eficiente dos recursos financeiros.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Melhoria na Gestão de Recursos Humanos, Materiais e Financeiros: </w:t>
      </w:r>
      <w:r w:rsidRPr="00030005">
        <w:rPr>
          <w:rFonts w:ascii="Times New Roman" w:hAnsi="Times New Roman" w:cs="Times New Roman"/>
          <w:b/>
          <w:sz w:val="24"/>
          <w:szCs w:val="24"/>
        </w:rPr>
        <w:t>Utilizar de forma mais eficiente os recursos disponíveis, evitando desperdícios e assegurando que os investimentos em combustíveis gerem valor agregado para a administração pública.</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Contribuição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para</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Desenvolvimento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Nacional</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Sustentável:</w:t>
      </w:r>
      <w:r w:rsidRPr="00030005">
        <w:rPr>
          <w:rFonts w:ascii="Times New Roman" w:hAnsi="Times New Roman" w:cs="Times New Roman"/>
          <w:b/>
          <w:sz w:val="24"/>
          <w:szCs w:val="24"/>
        </w:rPr>
        <w:t xml:space="preserve"> Adotar práticas sustentáveis no fornecimento e uso de combustíveis, alinhando as operações com as diretrizes de sustentabilidade ambiental.</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Criação de Indicadores de Desempenho: </w:t>
      </w:r>
      <w:r w:rsidRPr="00030005">
        <w:rPr>
          <w:rFonts w:ascii="Times New Roman" w:hAnsi="Times New Roman" w:cs="Times New Roman"/>
          <w:b/>
          <w:sz w:val="24"/>
          <w:szCs w:val="24"/>
        </w:rPr>
        <w:t>Estabelecer indicadores claros de desempenho para avaliar a eficácia do fornecimento de combustíveis, que poderão ser utilizados em um Acordo de Níveis de Serviço ou Instrumento de Medição de Resultados, garantindo a transparência e a responsabilidade na execução do contrato. Esses resultados pretendidos visam não apenas atender às necessidades imediatas de abastecimento de combustíveis, mas também contribuir para a melhoria contínua dos serviços públicos oferecidos pelo município, alinhando as ações da administração com as expectativas da comunidade e com os princípios de eficiência, economicidade e sustentabilidade.</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Providências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As providências a serem adotadas pela administração do Município de Olinda Nova do Maranhão, previamente à celebração do contrato para o Registro de Preços de combustíveis, incluem:</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Capacitação de Servidores: </w:t>
      </w:r>
      <w:r w:rsidRPr="00030005">
        <w:rPr>
          <w:rFonts w:ascii="Times New Roman" w:hAnsi="Times New Roman" w:cs="Times New Roman"/>
          <w:b/>
          <w:sz w:val="24"/>
          <w:szCs w:val="24"/>
        </w:rPr>
        <w:t>Preparar e capacitar os servidores responsáveis pela fiscalização e gestão do contrato de fornecimento de combustíveis. Esta capacitação deve focar no entendimento dos aspectos logísticos e operacionais do fornecimento de combustíveis, bem como nas habilidades necessárias para a gestão eficaz do contrato, incluindo o entendimento dos termos contratuais e procedimentos de</w:t>
      </w: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fiscalização.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Preparação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Logística:</w:t>
      </w:r>
      <w:r w:rsidRPr="00030005">
        <w:rPr>
          <w:rFonts w:ascii="Times New Roman" w:hAnsi="Times New Roman" w:cs="Times New Roman"/>
          <w:b/>
          <w:sz w:val="24"/>
          <w:szCs w:val="24"/>
        </w:rPr>
        <w:t xml:space="preserve"> Organizar e preparar a </w:t>
      </w:r>
      <w:r w:rsidR="00F4661D">
        <w:rPr>
          <w:rFonts w:ascii="Times New Roman" w:hAnsi="Times New Roman" w:cs="Times New Roman"/>
          <w:b/>
          <w:sz w:val="24"/>
          <w:szCs w:val="24"/>
        </w:rPr>
        <w:t>frota</w:t>
      </w:r>
      <w:r w:rsidRPr="00030005">
        <w:rPr>
          <w:rFonts w:ascii="Times New Roman" w:hAnsi="Times New Roman" w:cs="Times New Roman"/>
          <w:b/>
          <w:sz w:val="24"/>
          <w:szCs w:val="24"/>
        </w:rPr>
        <w:t xml:space="preserve"> para o recebimento de combustíveis, garantindo que as instalações </w:t>
      </w:r>
      <w:r w:rsidR="00F4661D">
        <w:rPr>
          <w:rFonts w:ascii="Times New Roman" w:hAnsi="Times New Roman" w:cs="Times New Roman"/>
          <w:b/>
          <w:sz w:val="24"/>
          <w:szCs w:val="24"/>
        </w:rPr>
        <w:t xml:space="preserve">contratadas, </w:t>
      </w:r>
      <w:r w:rsidRPr="00030005">
        <w:rPr>
          <w:rFonts w:ascii="Times New Roman" w:hAnsi="Times New Roman" w:cs="Times New Roman"/>
          <w:b/>
          <w:sz w:val="24"/>
          <w:szCs w:val="24"/>
        </w:rPr>
        <w:t>atendam às normas de segurança e sejam adequadas para o volume de combustível a ser fornecido.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Implementação de Sistemas de Controle: </w:t>
      </w:r>
      <w:r w:rsidRPr="00030005">
        <w:rPr>
          <w:rFonts w:ascii="Times New Roman" w:hAnsi="Times New Roman" w:cs="Times New Roman"/>
          <w:b/>
          <w:sz w:val="24"/>
          <w:szCs w:val="24"/>
        </w:rPr>
        <w:t>Desenvolver ou aprimorar sistemas para monitoramento e controle do consumo de combustíveis, incluindo a implementação de mecanismos para registro e acompanhamento do abastecimento, controle de estoque e registro do consumo por veículo ou equipamento.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Estabelecimento de Protocolos de Comunicação: </w:t>
      </w:r>
      <w:r w:rsidRPr="00030005">
        <w:rPr>
          <w:rFonts w:ascii="Times New Roman" w:hAnsi="Times New Roman" w:cs="Times New Roman"/>
          <w:b/>
          <w:sz w:val="24"/>
          <w:szCs w:val="24"/>
        </w:rPr>
        <w:t>Criar protocolos claros de comunicação entre a equipe da administração e o fornecedor dos combustíveis, assegurando que todas as solicitações e questões logísticas sejam devidamente registradas e tratadas de maneira eficiente.</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Atualização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dos</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Inventários</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de</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Veículos</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e</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Equipamentos:</w:t>
      </w:r>
      <w:r w:rsidRPr="00030005">
        <w:rPr>
          <w:rFonts w:ascii="Times New Roman" w:hAnsi="Times New Roman" w:cs="Times New Roman"/>
          <w:b/>
          <w:sz w:val="24"/>
          <w:szCs w:val="24"/>
        </w:rPr>
        <w:t xml:space="preserve"> Realizar uma revisão e atualização dos inventários de veículos e equipamentos que utilizarão os combustíveis, incluindo informações sobre modelos, necessidades específicas de combustível e padrões de uso.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Essas providências são fundamentais para garantir que o contrato de fornecimento de combustíveis seja realizado de forma eficiente e eficaz, maximizando a utilização dos recursos e assegurando a continuidade operacional das atividades das secretarias.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Impacto Ambiental</w:t>
      </w: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Para o Registro de Preços para aquisição de combustíveis no Município de Olinda Nova do Maranhão, não se espera um impacto ambiental direto significativo. No entanto, a adoção de práticas sustentáveis é essencial para minimizar qualquer impacto ambiental potencial. Isso inclui a escolha de combustíveis que atendam a padrões ambientais mais elevados, priorizando opções que possam reduzir emissões nocivas. Além disso, é importante a gestão eficiente do consumo de combustível, como a otimização de rotas e a manutenção regular de veículos para melhorar a eficiência do combustível.</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A implementação de procedimentos para o manuseio e armazenamento seguro de combustíveis, minimizando riscos de vazamentos e contaminação, também é crucial. Adicionalmente, medidas para reduzir o consumo geral de combustíveis, como incentivar práticas de condução eficiente, devem ser incentivadas. A capacitação dos funcionários em práticas sustentáveis e conscientização sobre o uso responsável de recursos de combustíveis também é uma parte importante deste processo.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Embora o impacto ambiental esperado na aquisição de combustíveis seja mínimo, essas medidas ajudarão a promover a sustentabilidade e a responsabilidade ambiental dentro da administração pública, alinhando-se aos objetivos gerais de preservação ambiental e uso eficiente de recursos.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EC2052"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Viabilidade</w:t>
      </w:r>
    </w:p>
    <w:p w:rsidR="0098503A" w:rsidRPr="00EC2052"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Após uma análise detalhada, conclui-se que a contratação para o Registro de Preços de combustíveis é viável e adequada, atendendo às necessidades das secretarias municipais do Município de Olinda Nova do Maranhão. A análise levou em consideração diversos fatores, resultando em um parecer positivo quanto à viabilidade e adequação da contratação: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Viabilidade</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Técnica:</w:t>
      </w:r>
      <w:r w:rsidRPr="00030005">
        <w:rPr>
          <w:rFonts w:ascii="Times New Roman" w:hAnsi="Times New Roman" w:cs="Times New Roman"/>
          <w:b/>
          <w:sz w:val="24"/>
          <w:szCs w:val="24"/>
        </w:rPr>
        <w:t xml:space="preserve"> A solução proposta para o fornecimento de combustíveis é tecnicamente viável, com fornecedores qualificados e capazes de atender às especificações e demandas do município.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 xml:space="preserve">Viabilidade Operacional: </w:t>
      </w:r>
      <w:r w:rsidRPr="00030005">
        <w:rPr>
          <w:rFonts w:ascii="Times New Roman" w:hAnsi="Times New Roman" w:cs="Times New Roman"/>
          <w:b/>
          <w:sz w:val="24"/>
          <w:szCs w:val="24"/>
        </w:rPr>
        <w:t>A operacionalização do fornecimento de combustíveis pode ser eficientemente gerenciada, garantindo a continuidade dos serviços municipais e a eficiência operacional das secretarias.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Viabilidade</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Orçamentária:</w:t>
      </w:r>
      <w:r w:rsidRPr="00030005">
        <w:rPr>
          <w:rFonts w:ascii="Times New Roman" w:hAnsi="Times New Roman" w:cs="Times New Roman"/>
          <w:b/>
          <w:sz w:val="24"/>
          <w:szCs w:val="24"/>
        </w:rPr>
        <w:t xml:space="preserve"> A viabilidade orçamentária para a contratação de serviços de fornecimento de combustíveis foi cuidadosamente avaliada. Com base na estimativa de custos e nos recursos financeiros disponíveis, conclui-se que a contratação está alinhada com o orçamento do município. Os custos associados ao fornecimento de combustíveis são justificados pelo benefício de garantir a mobilidade contínua e a operacionalidade dos serviços das secretarias.</w:t>
      </w:r>
    </w:p>
    <w:p w:rsidR="002B6811" w:rsidRDefault="002B6811"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 xml:space="preserve">A alocação dos recursos financeiros para o Registro de Preços de combustíveis deve ser realizada em </w:t>
      </w:r>
      <w:r w:rsidRPr="00030005">
        <w:rPr>
          <w:rFonts w:ascii="Times New Roman" w:hAnsi="Times New Roman" w:cs="Times New Roman"/>
          <w:b/>
          <w:sz w:val="24"/>
          <w:szCs w:val="24"/>
        </w:rPr>
        <w:lastRenderedPageBreak/>
        <w:t>conformidade com as rubricas orçamentárias apropriadas, garantindo a aderência aos princípios de responsabilidade fiscal e transparência na gestão dos recursos públicos. A identificação precisa das rubricas orçamentárias permitirá um controle eficaz dos gastos, assegurando que os recursos sejam utilizados de forma eficiente e direcionada às necessidades identificadas.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5.1.</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Adequação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à</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Necessidade</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Identificada:</w:t>
      </w:r>
      <w:r w:rsidRPr="00030005">
        <w:rPr>
          <w:rFonts w:ascii="Times New Roman" w:hAnsi="Times New Roman" w:cs="Times New Roman"/>
          <w:b/>
          <w:sz w:val="24"/>
          <w:szCs w:val="24"/>
        </w:rPr>
        <w:t xml:space="preserve"> A contratação de combustíveis atende diretamente à necessidade de assegurar a mobilidade contínua e a operacionalidade dos serviços das secretarias. O fornecimento ininterrupto de combustíveis é essencial para o funcionamento eficiente das atividades municipais, especialmente para veículos de transporte, manutenção e outros serviços essenciais.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Em resumo, a proposta de contratação para o Registro de Preços de combustíveis é apropriada, justificada e alinhada com as necessidades e capacidades do Município de Olinda Nova do Maranhão, representando uma decisão prudente e estrategicamente vantajosa para a administração pública.</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EC2052"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Responsáveis</w:t>
      </w:r>
    </w:p>
    <w:p w:rsidR="0098503A" w:rsidRPr="00EC2052"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O processo de elaboração deste Estudo Técnico Preliminar (ETP) para o Registro de Preços para aquisição de combustíveis no Município de Olinda Nova do Maranhão foi conduzido por uma equipe de profissionais qualificados, cada um com sua expertise específica para assegurar a abrangência e precisão do estudo. Os responsáveis pela elaboração deste ETP representam áreas cruciais como gestão de combustíveis, finanças, administração pública e logística. A colaboração e o comprometimento de cada membro da equipe foram essenciais para desenvolver um ETP detalhado e adaptado às necessidades e objetivos do município, garantindo uma abordagem eficaz e eficiente na aquisição de combustíveis.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EC2052"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Anexos</w:t>
      </w:r>
    </w:p>
    <w:p w:rsidR="0098503A" w:rsidRPr="00EC2052"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Esta seção do Estudo Técnico Preliminar (ETP) é destinada aos anexos, que são documentos complementares fundamentais para uma compreensão completa do projeto de Registro de Preços para aquisição de combustíveis no Município de Olinda Nova do Maranhão. Os anexos incluem informações detalhadas, dados técnicos e documentações de suporte que fundamentam as decisões e recomendações apresentadas no ETP. A inclusão destes documentos é crucial para garantir a transparência, precisão e eficiência do planejamento e execução da contratação, proporcionando uma base sólida para a tomada de decisões e a gestão eficaz do contrato de fornecimento de combustíveis.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Anexo I - Memorial de Cálculo</w:t>
      </w: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Anexo II - Resumo de Lançamentos de Pedidos Geral</w:t>
      </w: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Anexo III - Resumo de Lançamentos de Pedidos por Entidade Gestora</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5C4086">
      <w:pPr>
        <w:spacing w:before="59"/>
        <w:ind w:left="567" w:right="475"/>
        <w:jc w:val="right"/>
        <w:rPr>
          <w:rFonts w:ascii="Times New Roman" w:hAnsi="Times New Roman" w:cs="Times New Roman"/>
          <w:b/>
          <w:sz w:val="24"/>
          <w:szCs w:val="24"/>
        </w:rPr>
      </w:pPr>
      <w:r w:rsidRPr="00030005">
        <w:rPr>
          <w:rFonts w:ascii="Times New Roman" w:hAnsi="Times New Roman" w:cs="Times New Roman"/>
          <w:b/>
          <w:sz w:val="24"/>
          <w:szCs w:val="24"/>
        </w:rPr>
        <w:t xml:space="preserve">Olinda Nova do Maranhão, </w:t>
      </w:r>
      <w:r w:rsidR="00C10C50">
        <w:rPr>
          <w:rFonts w:ascii="Times New Roman" w:hAnsi="Times New Roman" w:cs="Times New Roman"/>
          <w:b/>
          <w:sz w:val="24"/>
          <w:szCs w:val="24"/>
        </w:rPr>
        <w:t>27 de março de 2024</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p>
    <w:p w:rsidR="005C4086" w:rsidRDefault="005C4086" w:rsidP="005C4086">
      <w:pPr>
        <w:pStyle w:val="Corpodetexto"/>
        <w:jc w:val="both"/>
        <w:rPr>
          <w:rFonts w:ascii="Times New Roman" w:hAnsi="Times New Roman" w:cs="Times New Roman"/>
          <w:sz w:val="24"/>
          <w:szCs w:val="24"/>
        </w:rPr>
      </w:pPr>
    </w:p>
    <w:p w:rsidR="005C4086" w:rsidRPr="005C4086" w:rsidRDefault="005C4086" w:rsidP="005C4086">
      <w:pPr>
        <w:pStyle w:val="Corpodetexto"/>
        <w:jc w:val="both"/>
        <w:rPr>
          <w:rFonts w:ascii="Times New Roman" w:hAnsi="Times New Roman" w:cs="Times New Roman"/>
          <w:sz w:val="24"/>
          <w:szCs w:val="24"/>
        </w:rPr>
      </w:pPr>
    </w:p>
    <w:p w:rsidR="005C4086" w:rsidRPr="005C4086" w:rsidRDefault="005C4086" w:rsidP="005C4086">
      <w:pPr>
        <w:pStyle w:val="Corpodetexto"/>
        <w:ind w:left="3375" w:right="3355"/>
        <w:jc w:val="center"/>
        <w:rPr>
          <w:rFonts w:ascii="Times New Roman" w:hAnsi="Times New Roman" w:cs="Times New Roman"/>
          <w:sz w:val="24"/>
          <w:szCs w:val="24"/>
        </w:rPr>
      </w:pPr>
      <w:r w:rsidRPr="005C4086">
        <w:rPr>
          <w:rFonts w:ascii="Times New Roman" w:hAnsi="Times New Roman" w:cs="Times New Roman"/>
          <w:sz w:val="24"/>
          <w:szCs w:val="24"/>
        </w:rPr>
        <w:t>Rhaylson Campos Paiva Martins</w:t>
      </w:r>
    </w:p>
    <w:p w:rsidR="005C4086" w:rsidRPr="005C4086" w:rsidRDefault="005C4086" w:rsidP="005C4086">
      <w:pPr>
        <w:pStyle w:val="Corpodetexto"/>
        <w:ind w:left="3375" w:right="3355"/>
        <w:jc w:val="center"/>
        <w:rPr>
          <w:rFonts w:ascii="Times New Roman" w:hAnsi="Times New Roman" w:cs="Times New Roman"/>
          <w:sz w:val="24"/>
          <w:szCs w:val="24"/>
        </w:rPr>
      </w:pPr>
      <w:r w:rsidRPr="005C4086">
        <w:rPr>
          <w:rFonts w:ascii="Times New Roman" w:hAnsi="Times New Roman" w:cs="Times New Roman"/>
          <w:sz w:val="24"/>
          <w:szCs w:val="24"/>
        </w:rPr>
        <w:t>Secretário Municipal de Finanças e Tributos</w:t>
      </w:r>
    </w:p>
    <w:p w:rsidR="005C4086" w:rsidRPr="005C4086" w:rsidRDefault="005C4086" w:rsidP="005C4086">
      <w:pPr>
        <w:pStyle w:val="Corpodetexto"/>
        <w:ind w:left="3375" w:right="3355"/>
        <w:jc w:val="center"/>
        <w:rPr>
          <w:rFonts w:ascii="Times New Roman" w:hAnsi="Times New Roman" w:cs="Times New Roman"/>
          <w:sz w:val="24"/>
          <w:szCs w:val="24"/>
        </w:rPr>
      </w:pPr>
    </w:p>
    <w:p w:rsidR="005C4086" w:rsidRPr="005C4086" w:rsidRDefault="005C4086" w:rsidP="005C4086">
      <w:pPr>
        <w:pStyle w:val="Corpodetexto"/>
        <w:ind w:left="3375" w:right="3355"/>
        <w:jc w:val="center"/>
        <w:rPr>
          <w:rFonts w:ascii="Times New Roman" w:hAnsi="Times New Roman" w:cs="Times New Roman"/>
          <w:sz w:val="24"/>
          <w:szCs w:val="24"/>
        </w:rPr>
      </w:pPr>
    </w:p>
    <w:p w:rsidR="005C4086" w:rsidRPr="005C4086" w:rsidRDefault="005C4086" w:rsidP="005C4086">
      <w:pPr>
        <w:pStyle w:val="Corpodetexto"/>
        <w:ind w:left="3375" w:right="3355"/>
        <w:jc w:val="center"/>
        <w:rPr>
          <w:rFonts w:ascii="Times New Roman" w:hAnsi="Times New Roman" w:cs="Times New Roman"/>
          <w:sz w:val="24"/>
          <w:szCs w:val="24"/>
        </w:rPr>
      </w:pPr>
    </w:p>
    <w:p w:rsidR="005C4086" w:rsidRPr="005C4086" w:rsidRDefault="005C4086" w:rsidP="005C4086">
      <w:pPr>
        <w:pStyle w:val="Corpodetexto"/>
        <w:ind w:left="3375" w:right="3355"/>
        <w:jc w:val="center"/>
        <w:rPr>
          <w:rFonts w:ascii="Times New Roman" w:hAnsi="Times New Roman" w:cs="Times New Roman"/>
          <w:sz w:val="24"/>
          <w:szCs w:val="24"/>
        </w:rPr>
      </w:pPr>
      <w:r w:rsidRPr="005C4086">
        <w:rPr>
          <w:rFonts w:ascii="Times New Roman" w:hAnsi="Times New Roman" w:cs="Times New Roman"/>
          <w:sz w:val="24"/>
          <w:szCs w:val="24"/>
        </w:rPr>
        <w:t>Elis Regina Campos Costa</w:t>
      </w:r>
    </w:p>
    <w:p w:rsidR="005C4086" w:rsidRPr="005C4086" w:rsidRDefault="005C4086" w:rsidP="005C4086">
      <w:pPr>
        <w:pStyle w:val="Corpodetexto"/>
        <w:ind w:left="3375" w:right="3355"/>
        <w:jc w:val="center"/>
        <w:rPr>
          <w:rFonts w:ascii="Times New Roman" w:hAnsi="Times New Roman" w:cs="Times New Roman"/>
          <w:sz w:val="24"/>
          <w:szCs w:val="24"/>
        </w:rPr>
      </w:pPr>
      <w:r w:rsidRPr="005C4086">
        <w:rPr>
          <w:rFonts w:ascii="Times New Roman" w:hAnsi="Times New Roman" w:cs="Times New Roman"/>
          <w:sz w:val="24"/>
          <w:szCs w:val="24"/>
        </w:rPr>
        <w:t>Secretári</w:t>
      </w:r>
      <w:r w:rsidR="00DA2E49">
        <w:rPr>
          <w:rFonts w:ascii="Times New Roman" w:hAnsi="Times New Roman" w:cs="Times New Roman"/>
          <w:sz w:val="24"/>
          <w:szCs w:val="24"/>
        </w:rPr>
        <w:t>a</w:t>
      </w:r>
      <w:r w:rsidRPr="005C4086">
        <w:rPr>
          <w:rFonts w:ascii="Times New Roman" w:hAnsi="Times New Roman" w:cs="Times New Roman"/>
          <w:sz w:val="24"/>
          <w:szCs w:val="24"/>
        </w:rPr>
        <w:t xml:space="preserve"> Municipal de Educação</w:t>
      </w:r>
    </w:p>
    <w:p w:rsidR="005C4086" w:rsidRPr="005C4086" w:rsidRDefault="005C4086" w:rsidP="005C4086">
      <w:pPr>
        <w:pStyle w:val="Corpodetexto"/>
        <w:ind w:left="3375" w:right="3355"/>
        <w:jc w:val="center"/>
        <w:rPr>
          <w:rFonts w:ascii="Times New Roman" w:hAnsi="Times New Roman" w:cs="Times New Roman"/>
          <w:sz w:val="24"/>
          <w:szCs w:val="24"/>
        </w:rPr>
      </w:pPr>
    </w:p>
    <w:p w:rsidR="005C4086" w:rsidRPr="005C4086" w:rsidRDefault="005C4086" w:rsidP="005C4086">
      <w:pPr>
        <w:pStyle w:val="Corpodetexto"/>
        <w:ind w:left="3375" w:right="3355"/>
        <w:jc w:val="center"/>
        <w:rPr>
          <w:rFonts w:ascii="Times New Roman" w:hAnsi="Times New Roman" w:cs="Times New Roman"/>
          <w:sz w:val="24"/>
          <w:szCs w:val="24"/>
        </w:rPr>
      </w:pPr>
    </w:p>
    <w:p w:rsidR="005C4086" w:rsidRPr="005C4086" w:rsidRDefault="005C4086" w:rsidP="005C4086">
      <w:pPr>
        <w:pStyle w:val="Corpodetexto"/>
        <w:ind w:left="3375" w:right="3355"/>
        <w:jc w:val="center"/>
        <w:rPr>
          <w:rFonts w:ascii="Times New Roman" w:hAnsi="Times New Roman" w:cs="Times New Roman"/>
          <w:sz w:val="24"/>
          <w:szCs w:val="24"/>
        </w:rPr>
      </w:pPr>
    </w:p>
    <w:p w:rsidR="005C4086" w:rsidRPr="005C4086" w:rsidRDefault="005C4086" w:rsidP="005C4086">
      <w:pPr>
        <w:pStyle w:val="Corpodetexto"/>
        <w:ind w:left="3375" w:right="3355"/>
        <w:jc w:val="center"/>
        <w:rPr>
          <w:rFonts w:ascii="Times New Roman" w:hAnsi="Times New Roman" w:cs="Times New Roman"/>
          <w:sz w:val="24"/>
          <w:szCs w:val="24"/>
        </w:rPr>
      </w:pPr>
      <w:r w:rsidRPr="005C4086">
        <w:rPr>
          <w:rFonts w:ascii="Times New Roman" w:hAnsi="Times New Roman" w:cs="Times New Roman"/>
          <w:sz w:val="24"/>
          <w:szCs w:val="24"/>
        </w:rPr>
        <w:t>Eunice de Jesus Carneiro Soares</w:t>
      </w:r>
    </w:p>
    <w:p w:rsidR="005C4086" w:rsidRPr="005C4086" w:rsidRDefault="005C4086" w:rsidP="005C4086">
      <w:pPr>
        <w:pStyle w:val="Corpodetexto"/>
        <w:ind w:left="3375" w:right="3355"/>
        <w:jc w:val="center"/>
        <w:rPr>
          <w:rFonts w:ascii="Times New Roman" w:hAnsi="Times New Roman" w:cs="Times New Roman"/>
          <w:sz w:val="24"/>
          <w:szCs w:val="24"/>
        </w:rPr>
      </w:pPr>
      <w:r w:rsidRPr="005C4086">
        <w:rPr>
          <w:rFonts w:ascii="Times New Roman" w:hAnsi="Times New Roman" w:cs="Times New Roman"/>
          <w:sz w:val="24"/>
          <w:szCs w:val="24"/>
        </w:rPr>
        <w:t>Secretária Municipal de Saúde</w:t>
      </w:r>
    </w:p>
    <w:p w:rsidR="005C4086" w:rsidRPr="005C4086" w:rsidRDefault="005C4086" w:rsidP="005C4086">
      <w:pPr>
        <w:pStyle w:val="Corpodetexto"/>
        <w:ind w:left="3375" w:right="3355"/>
        <w:jc w:val="center"/>
        <w:rPr>
          <w:rFonts w:ascii="Times New Roman" w:hAnsi="Times New Roman" w:cs="Times New Roman"/>
          <w:sz w:val="24"/>
          <w:szCs w:val="24"/>
        </w:rPr>
      </w:pPr>
    </w:p>
    <w:p w:rsidR="005C4086" w:rsidRPr="005C4086" w:rsidRDefault="005C4086" w:rsidP="005C4086">
      <w:pPr>
        <w:pStyle w:val="Corpodetexto"/>
        <w:ind w:left="3375" w:right="3355"/>
        <w:jc w:val="center"/>
        <w:rPr>
          <w:rFonts w:ascii="Times New Roman" w:hAnsi="Times New Roman" w:cs="Times New Roman"/>
          <w:sz w:val="24"/>
          <w:szCs w:val="24"/>
        </w:rPr>
      </w:pPr>
    </w:p>
    <w:p w:rsidR="005C4086" w:rsidRPr="005C4086" w:rsidRDefault="005C4086" w:rsidP="005C4086">
      <w:pPr>
        <w:pStyle w:val="Corpodetexto"/>
        <w:ind w:left="3375" w:right="3355"/>
        <w:jc w:val="center"/>
        <w:rPr>
          <w:rFonts w:ascii="Times New Roman" w:hAnsi="Times New Roman" w:cs="Times New Roman"/>
          <w:sz w:val="24"/>
          <w:szCs w:val="24"/>
        </w:rPr>
      </w:pPr>
    </w:p>
    <w:p w:rsidR="005C4086" w:rsidRPr="005C4086" w:rsidRDefault="005C4086" w:rsidP="005C4086">
      <w:pPr>
        <w:pStyle w:val="Corpodetexto"/>
        <w:ind w:left="3375" w:right="3355"/>
        <w:jc w:val="center"/>
        <w:rPr>
          <w:rFonts w:ascii="Times New Roman" w:hAnsi="Times New Roman" w:cs="Times New Roman"/>
          <w:sz w:val="24"/>
          <w:szCs w:val="24"/>
        </w:rPr>
      </w:pPr>
      <w:r w:rsidRPr="005C4086">
        <w:rPr>
          <w:rFonts w:ascii="Times New Roman" w:hAnsi="Times New Roman" w:cs="Times New Roman"/>
          <w:sz w:val="24"/>
          <w:szCs w:val="24"/>
        </w:rPr>
        <w:t>Rafael Costa Amaral</w:t>
      </w:r>
    </w:p>
    <w:p w:rsidR="0098503A" w:rsidRPr="00030005" w:rsidRDefault="00DA2E49" w:rsidP="005C4086">
      <w:pPr>
        <w:pStyle w:val="Corpodetexto"/>
        <w:ind w:left="3375" w:right="3355"/>
        <w:jc w:val="center"/>
        <w:rPr>
          <w:rFonts w:ascii="Times New Roman" w:hAnsi="Times New Roman" w:cs="Times New Roman"/>
          <w:b/>
          <w:sz w:val="24"/>
          <w:szCs w:val="24"/>
        </w:rPr>
      </w:pPr>
      <w:r>
        <w:rPr>
          <w:rFonts w:ascii="Times New Roman" w:hAnsi="Times New Roman" w:cs="Times New Roman"/>
          <w:sz w:val="24"/>
          <w:szCs w:val="24"/>
        </w:rPr>
        <w:t>Secretário</w:t>
      </w:r>
      <w:r w:rsidR="005C4086" w:rsidRPr="005C4086">
        <w:rPr>
          <w:rFonts w:ascii="Times New Roman" w:hAnsi="Times New Roman" w:cs="Times New Roman"/>
          <w:sz w:val="24"/>
          <w:szCs w:val="24"/>
        </w:rPr>
        <w:t xml:space="preserve"> Municipal de Assistência S</w:t>
      </w:r>
      <w:r w:rsidR="005C4086">
        <w:rPr>
          <w:rFonts w:ascii="Times New Roman" w:hAnsi="Times New Roman" w:cs="Times New Roman"/>
        </w:rPr>
        <w:t xml:space="preserve">ocial </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p>
    <w:p w:rsidR="0098503A" w:rsidRDefault="0098503A" w:rsidP="00030005">
      <w:pPr>
        <w:spacing w:before="59"/>
        <w:ind w:left="567" w:right="475"/>
        <w:jc w:val="both"/>
        <w:rPr>
          <w:rFonts w:ascii="Times New Roman" w:hAnsi="Times New Roman" w:cs="Times New Roman"/>
          <w:b/>
          <w:sz w:val="24"/>
          <w:szCs w:val="24"/>
        </w:rPr>
      </w:pPr>
    </w:p>
    <w:p w:rsidR="005C4086" w:rsidRDefault="005C4086" w:rsidP="00030005">
      <w:pPr>
        <w:spacing w:before="59"/>
        <w:ind w:left="567" w:right="475"/>
        <w:jc w:val="both"/>
        <w:rPr>
          <w:rFonts w:ascii="Times New Roman" w:hAnsi="Times New Roman" w:cs="Times New Roman"/>
          <w:b/>
          <w:sz w:val="24"/>
          <w:szCs w:val="24"/>
        </w:rPr>
      </w:pPr>
    </w:p>
    <w:p w:rsidR="005C4086" w:rsidRDefault="005C4086" w:rsidP="00030005">
      <w:pPr>
        <w:spacing w:before="59"/>
        <w:ind w:left="567" w:right="475"/>
        <w:jc w:val="both"/>
        <w:rPr>
          <w:rFonts w:ascii="Times New Roman" w:hAnsi="Times New Roman" w:cs="Times New Roman"/>
          <w:b/>
          <w:sz w:val="24"/>
          <w:szCs w:val="24"/>
        </w:rPr>
      </w:pPr>
    </w:p>
    <w:p w:rsidR="005C4086" w:rsidRDefault="005C4086" w:rsidP="00030005">
      <w:pPr>
        <w:spacing w:before="59"/>
        <w:ind w:left="567" w:right="475"/>
        <w:jc w:val="both"/>
        <w:rPr>
          <w:rFonts w:ascii="Times New Roman" w:hAnsi="Times New Roman" w:cs="Times New Roman"/>
          <w:b/>
          <w:sz w:val="24"/>
          <w:szCs w:val="24"/>
        </w:rPr>
      </w:pPr>
    </w:p>
    <w:p w:rsidR="005C4086" w:rsidRDefault="005C4086" w:rsidP="00030005">
      <w:pPr>
        <w:spacing w:before="59"/>
        <w:ind w:left="567" w:right="475"/>
        <w:jc w:val="both"/>
        <w:rPr>
          <w:rFonts w:ascii="Times New Roman" w:hAnsi="Times New Roman" w:cs="Times New Roman"/>
          <w:b/>
          <w:sz w:val="24"/>
          <w:szCs w:val="24"/>
        </w:rPr>
      </w:pPr>
    </w:p>
    <w:p w:rsidR="005C4086" w:rsidRDefault="005C4086" w:rsidP="00030005">
      <w:pPr>
        <w:spacing w:before="59"/>
        <w:ind w:left="567" w:right="475"/>
        <w:jc w:val="both"/>
        <w:rPr>
          <w:rFonts w:ascii="Times New Roman" w:hAnsi="Times New Roman" w:cs="Times New Roman"/>
          <w:b/>
          <w:sz w:val="24"/>
          <w:szCs w:val="24"/>
        </w:rPr>
      </w:pPr>
    </w:p>
    <w:p w:rsidR="005C4086" w:rsidRDefault="005C4086" w:rsidP="00030005">
      <w:pPr>
        <w:spacing w:before="59"/>
        <w:ind w:left="567" w:right="475"/>
        <w:jc w:val="both"/>
        <w:rPr>
          <w:rFonts w:ascii="Times New Roman" w:hAnsi="Times New Roman" w:cs="Times New Roman"/>
          <w:b/>
          <w:sz w:val="24"/>
          <w:szCs w:val="24"/>
        </w:rPr>
      </w:pPr>
    </w:p>
    <w:p w:rsidR="005C4086" w:rsidRDefault="005C4086" w:rsidP="00030005">
      <w:pPr>
        <w:spacing w:before="59"/>
        <w:ind w:left="567" w:right="475"/>
        <w:jc w:val="both"/>
        <w:rPr>
          <w:rFonts w:ascii="Times New Roman" w:hAnsi="Times New Roman" w:cs="Times New Roman"/>
          <w:b/>
          <w:sz w:val="24"/>
          <w:szCs w:val="24"/>
        </w:rPr>
      </w:pPr>
    </w:p>
    <w:p w:rsidR="005C4086" w:rsidRDefault="005C4086" w:rsidP="00030005">
      <w:pPr>
        <w:spacing w:before="59"/>
        <w:ind w:left="567" w:right="475"/>
        <w:jc w:val="both"/>
        <w:rPr>
          <w:rFonts w:ascii="Times New Roman" w:hAnsi="Times New Roman" w:cs="Times New Roman"/>
          <w:b/>
          <w:sz w:val="24"/>
          <w:szCs w:val="24"/>
        </w:rPr>
      </w:pPr>
    </w:p>
    <w:p w:rsidR="005C4086" w:rsidRDefault="005C4086" w:rsidP="00030005">
      <w:pPr>
        <w:spacing w:before="59"/>
        <w:ind w:left="567" w:right="475"/>
        <w:jc w:val="both"/>
        <w:rPr>
          <w:rFonts w:ascii="Times New Roman" w:hAnsi="Times New Roman" w:cs="Times New Roman"/>
          <w:b/>
          <w:sz w:val="24"/>
          <w:szCs w:val="24"/>
        </w:rPr>
      </w:pPr>
    </w:p>
    <w:p w:rsidR="005C4086" w:rsidRPr="00030005" w:rsidRDefault="005C4086"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p>
    <w:p w:rsidR="005C4086" w:rsidRDefault="005C4086" w:rsidP="005C4086">
      <w:pPr>
        <w:spacing w:before="59"/>
        <w:ind w:left="567" w:right="475"/>
        <w:jc w:val="center"/>
        <w:rPr>
          <w:rFonts w:ascii="Times New Roman" w:hAnsi="Times New Roman" w:cs="Times New Roman"/>
          <w:b/>
          <w:sz w:val="56"/>
          <w:szCs w:val="56"/>
        </w:rPr>
      </w:pPr>
    </w:p>
    <w:p w:rsidR="005C4086" w:rsidRDefault="005C4086" w:rsidP="005C4086">
      <w:pPr>
        <w:spacing w:before="59"/>
        <w:ind w:left="567" w:right="475"/>
        <w:jc w:val="center"/>
        <w:rPr>
          <w:rFonts w:ascii="Times New Roman" w:hAnsi="Times New Roman" w:cs="Times New Roman"/>
          <w:b/>
          <w:sz w:val="56"/>
          <w:szCs w:val="56"/>
        </w:rPr>
      </w:pPr>
    </w:p>
    <w:p w:rsidR="005C4086" w:rsidRDefault="005C4086" w:rsidP="005C4086">
      <w:pPr>
        <w:spacing w:before="59"/>
        <w:ind w:left="567" w:right="475"/>
        <w:jc w:val="center"/>
        <w:rPr>
          <w:rFonts w:ascii="Times New Roman" w:hAnsi="Times New Roman" w:cs="Times New Roman"/>
          <w:b/>
          <w:sz w:val="56"/>
          <w:szCs w:val="56"/>
        </w:rPr>
      </w:pPr>
    </w:p>
    <w:p w:rsidR="005C4086" w:rsidRDefault="005C4086" w:rsidP="005C4086">
      <w:pPr>
        <w:spacing w:before="59"/>
        <w:ind w:left="567" w:right="475"/>
        <w:jc w:val="center"/>
        <w:rPr>
          <w:rFonts w:ascii="Times New Roman" w:hAnsi="Times New Roman" w:cs="Times New Roman"/>
          <w:b/>
          <w:sz w:val="56"/>
          <w:szCs w:val="56"/>
        </w:rPr>
      </w:pPr>
    </w:p>
    <w:p w:rsidR="005C4086" w:rsidRDefault="005C4086" w:rsidP="005C4086">
      <w:pPr>
        <w:spacing w:before="59"/>
        <w:ind w:left="567" w:right="475"/>
        <w:jc w:val="center"/>
        <w:rPr>
          <w:rFonts w:ascii="Times New Roman" w:hAnsi="Times New Roman" w:cs="Times New Roman"/>
          <w:b/>
          <w:sz w:val="56"/>
          <w:szCs w:val="56"/>
        </w:rPr>
      </w:pPr>
    </w:p>
    <w:p w:rsidR="005C4086" w:rsidRDefault="005C4086" w:rsidP="005C4086">
      <w:pPr>
        <w:spacing w:before="59"/>
        <w:ind w:left="567" w:right="475"/>
        <w:jc w:val="center"/>
        <w:rPr>
          <w:rFonts w:ascii="Times New Roman" w:hAnsi="Times New Roman" w:cs="Times New Roman"/>
          <w:b/>
          <w:sz w:val="56"/>
          <w:szCs w:val="56"/>
        </w:rPr>
      </w:pPr>
    </w:p>
    <w:p w:rsidR="0098503A" w:rsidRPr="005C4086" w:rsidRDefault="0098503A" w:rsidP="005C4086">
      <w:pPr>
        <w:spacing w:before="59"/>
        <w:ind w:left="567" w:right="475"/>
        <w:jc w:val="center"/>
        <w:rPr>
          <w:rFonts w:ascii="Times New Roman" w:hAnsi="Times New Roman" w:cs="Times New Roman"/>
          <w:b/>
          <w:sz w:val="56"/>
          <w:szCs w:val="56"/>
        </w:rPr>
      </w:pPr>
      <w:r w:rsidRPr="005C4086">
        <w:rPr>
          <w:rFonts w:ascii="Times New Roman" w:hAnsi="Times New Roman" w:cs="Times New Roman"/>
          <w:b/>
          <w:sz w:val="56"/>
          <w:szCs w:val="56"/>
        </w:rPr>
        <w:t>Anexo I - Memorial de Cálculo</w:t>
      </w:r>
    </w:p>
    <w:p w:rsidR="0098503A" w:rsidRPr="005C4086" w:rsidRDefault="0098503A" w:rsidP="005C4086">
      <w:pPr>
        <w:spacing w:before="59"/>
        <w:ind w:left="567" w:right="475"/>
        <w:jc w:val="center"/>
        <w:rPr>
          <w:rFonts w:ascii="Times New Roman" w:hAnsi="Times New Roman" w:cs="Times New Roman"/>
          <w:b/>
          <w:sz w:val="56"/>
          <w:szCs w:val="56"/>
        </w:rPr>
        <w:sectPr w:rsidR="0098503A" w:rsidRPr="005C4086">
          <w:headerReference w:type="default" r:id="rId7"/>
          <w:footerReference w:type="default" r:id="rId8"/>
          <w:pgSz w:w="11910" w:h="16840"/>
          <w:pgMar w:top="1560" w:right="342" w:bottom="940" w:left="320" w:header="489" w:footer="751" w:gutter="0"/>
          <w:cols w:space="720"/>
        </w:sectPr>
      </w:pPr>
    </w:p>
    <w:p w:rsidR="0098503A" w:rsidRPr="00EC2052"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lastRenderedPageBreak/>
        <w:t>MEMORIAL</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DE</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CÁLCULO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DO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CONSUMO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DE COMBUSTÍVEL</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2023</w:t>
      </w:r>
    </w:p>
    <w:p w:rsidR="0098503A" w:rsidRPr="00EC2052" w:rsidRDefault="0098503A" w:rsidP="00030005">
      <w:pPr>
        <w:spacing w:before="59"/>
        <w:ind w:left="567" w:right="475"/>
        <w:jc w:val="both"/>
        <w:rPr>
          <w:rFonts w:ascii="Times New Roman" w:hAnsi="Times New Roman" w:cs="Times New Roman"/>
          <w:b/>
          <w:sz w:val="24"/>
          <w:szCs w:val="24"/>
        </w:rPr>
      </w:pPr>
    </w:p>
    <w:p w:rsidR="0098503A" w:rsidRPr="00EC2052"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Introdução</w:t>
      </w:r>
    </w:p>
    <w:p w:rsidR="0098503A" w:rsidRPr="00EC2052"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Este memorial tem como objetivo documentar e analisar o consumo de combustível das secretarias do Município de Olinda Nova do Maranhão no ano de 2023, fornecendo uma base para o planejamento da aquisição de combustíveis no ano seguinte.</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EC2052"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Consumo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Histórico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de</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Combustível</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(2023)</w:t>
      </w:r>
    </w:p>
    <w:p w:rsidR="0098503A" w:rsidRPr="00EC2052" w:rsidRDefault="0098503A" w:rsidP="00030005">
      <w:pPr>
        <w:spacing w:before="59"/>
        <w:ind w:left="567" w:right="475"/>
        <w:jc w:val="both"/>
        <w:rPr>
          <w:rFonts w:ascii="Times New Roman" w:hAnsi="Times New Roman" w:cs="Times New Roman"/>
          <w:b/>
          <w:sz w:val="24"/>
          <w:szCs w:val="24"/>
        </w:rPr>
      </w:pPr>
    </w:p>
    <w:p w:rsidR="0098503A" w:rsidRPr="00EC2052"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Total</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de</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Combustível</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Consumido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(em</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litros):</w:t>
      </w:r>
    </w:p>
    <w:p w:rsidR="0098503A" w:rsidRPr="00EC2052" w:rsidRDefault="0098503A" w:rsidP="00030005">
      <w:pPr>
        <w:spacing w:before="59"/>
        <w:ind w:left="567" w:right="475"/>
        <w:jc w:val="both"/>
        <w:rPr>
          <w:rFonts w:ascii="Times New Roman" w:hAnsi="Times New Roman" w:cs="Times New Roman"/>
          <w:b/>
          <w:sz w:val="24"/>
          <w:szCs w:val="24"/>
        </w:rPr>
      </w:pPr>
    </w:p>
    <w:tbl>
      <w:tblPr>
        <w:tblW w:w="6440" w:type="dxa"/>
        <w:tblInd w:w="562" w:type="dxa"/>
        <w:tblCellMar>
          <w:left w:w="70" w:type="dxa"/>
          <w:right w:w="70" w:type="dxa"/>
        </w:tblCellMar>
        <w:tblLook w:val="04A0" w:firstRow="1" w:lastRow="0" w:firstColumn="1" w:lastColumn="0" w:noHBand="0" w:noVBand="1"/>
      </w:tblPr>
      <w:tblGrid>
        <w:gridCol w:w="960"/>
        <w:gridCol w:w="3020"/>
        <w:gridCol w:w="1120"/>
        <w:gridCol w:w="1340"/>
      </w:tblGrid>
      <w:tr w:rsidR="001E44C2" w:rsidRPr="001E44C2" w:rsidTr="001E44C2">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center"/>
              <w:rPr>
                <w:rFonts w:ascii="Times New Roman" w:eastAsia="Times New Roman" w:hAnsi="Times New Roman" w:cs="Times New Roman"/>
                <w:b/>
                <w:bCs/>
                <w:color w:val="000000"/>
                <w:sz w:val="24"/>
                <w:szCs w:val="24"/>
                <w:lang w:val="pt-BR" w:eastAsia="pt-BR"/>
              </w:rPr>
            </w:pPr>
            <w:r w:rsidRPr="001E44C2">
              <w:rPr>
                <w:rFonts w:ascii="Times New Roman" w:eastAsia="Times New Roman" w:hAnsi="Times New Roman" w:cs="Times New Roman"/>
                <w:b/>
                <w:bCs/>
                <w:color w:val="000000"/>
                <w:sz w:val="24"/>
                <w:szCs w:val="24"/>
                <w:lang w:eastAsia="pt-BR"/>
              </w:rPr>
              <w:t>ITEM</w:t>
            </w:r>
          </w:p>
        </w:tc>
        <w:tc>
          <w:tcPr>
            <w:tcW w:w="3020" w:type="dxa"/>
            <w:tcBorders>
              <w:top w:val="single" w:sz="4" w:space="0" w:color="auto"/>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center"/>
              <w:rPr>
                <w:rFonts w:ascii="Times New Roman" w:eastAsia="Times New Roman" w:hAnsi="Times New Roman" w:cs="Times New Roman"/>
                <w:b/>
                <w:bCs/>
                <w:color w:val="000000"/>
                <w:sz w:val="24"/>
                <w:szCs w:val="24"/>
                <w:lang w:val="pt-BR" w:eastAsia="pt-BR"/>
              </w:rPr>
            </w:pPr>
            <w:r w:rsidRPr="001E44C2">
              <w:rPr>
                <w:rFonts w:ascii="Times New Roman" w:eastAsia="Times New Roman" w:hAnsi="Times New Roman" w:cs="Times New Roman"/>
                <w:b/>
                <w:bCs/>
                <w:color w:val="000000"/>
                <w:sz w:val="24"/>
                <w:szCs w:val="24"/>
                <w:lang w:eastAsia="pt-BR"/>
              </w:rPr>
              <w:t>DESCRIÇÃO</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center"/>
              <w:rPr>
                <w:rFonts w:ascii="Times New Roman" w:eastAsia="Times New Roman" w:hAnsi="Times New Roman" w:cs="Times New Roman"/>
                <w:b/>
                <w:bCs/>
                <w:color w:val="000000"/>
                <w:sz w:val="24"/>
                <w:szCs w:val="24"/>
                <w:lang w:val="pt-BR" w:eastAsia="pt-BR"/>
              </w:rPr>
            </w:pPr>
            <w:r w:rsidRPr="001E44C2">
              <w:rPr>
                <w:rFonts w:ascii="Times New Roman" w:eastAsia="Times New Roman" w:hAnsi="Times New Roman" w:cs="Times New Roman"/>
                <w:b/>
                <w:bCs/>
                <w:color w:val="000000"/>
                <w:sz w:val="24"/>
                <w:szCs w:val="24"/>
                <w:lang w:eastAsia="pt-BR"/>
              </w:rPr>
              <w:t>UND</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rPr>
                <w:rFonts w:ascii="Times New Roman" w:eastAsia="Times New Roman" w:hAnsi="Times New Roman" w:cs="Times New Roman"/>
                <w:b/>
                <w:bCs/>
                <w:color w:val="000000"/>
                <w:sz w:val="24"/>
                <w:szCs w:val="24"/>
                <w:lang w:val="pt-BR" w:eastAsia="pt-BR"/>
              </w:rPr>
            </w:pPr>
            <w:r w:rsidRPr="001E44C2">
              <w:rPr>
                <w:rFonts w:ascii="Times New Roman" w:eastAsia="Times New Roman" w:hAnsi="Times New Roman" w:cs="Times New Roman"/>
                <w:b/>
                <w:bCs/>
                <w:color w:val="000000"/>
                <w:sz w:val="24"/>
                <w:szCs w:val="24"/>
                <w:lang w:eastAsia="pt-BR"/>
              </w:rPr>
              <w:t>QUANT.</w:t>
            </w:r>
          </w:p>
        </w:tc>
      </w:tr>
      <w:tr w:rsidR="001E44C2" w:rsidRPr="001E44C2" w:rsidTr="001E44C2">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center"/>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1</w:t>
            </w:r>
          </w:p>
        </w:tc>
        <w:tc>
          <w:tcPr>
            <w:tcW w:w="3020" w:type="dxa"/>
            <w:tcBorders>
              <w:top w:val="nil"/>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both"/>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Gasolina Comum</w:t>
            </w:r>
          </w:p>
        </w:tc>
        <w:tc>
          <w:tcPr>
            <w:tcW w:w="1120" w:type="dxa"/>
            <w:tcBorders>
              <w:top w:val="nil"/>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center"/>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Litro</w:t>
            </w:r>
          </w:p>
        </w:tc>
        <w:tc>
          <w:tcPr>
            <w:tcW w:w="1340" w:type="dxa"/>
            <w:tcBorders>
              <w:top w:val="nil"/>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right"/>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195.000</w:t>
            </w:r>
          </w:p>
        </w:tc>
      </w:tr>
      <w:tr w:rsidR="001E44C2" w:rsidRPr="001E44C2" w:rsidTr="001E44C2">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center"/>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2</w:t>
            </w:r>
          </w:p>
        </w:tc>
        <w:tc>
          <w:tcPr>
            <w:tcW w:w="3020" w:type="dxa"/>
            <w:tcBorders>
              <w:top w:val="nil"/>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both"/>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Óleo Diesel S10</w:t>
            </w:r>
          </w:p>
        </w:tc>
        <w:tc>
          <w:tcPr>
            <w:tcW w:w="1120" w:type="dxa"/>
            <w:tcBorders>
              <w:top w:val="nil"/>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center"/>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Litro</w:t>
            </w:r>
          </w:p>
        </w:tc>
        <w:tc>
          <w:tcPr>
            <w:tcW w:w="1340" w:type="dxa"/>
            <w:tcBorders>
              <w:top w:val="nil"/>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right"/>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292.500</w:t>
            </w:r>
          </w:p>
        </w:tc>
      </w:tr>
      <w:tr w:rsidR="001E44C2" w:rsidRPr="001E44C2" w:rsidTr="001E44C2">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center"/>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3</w:t>
            </w:r>
          </w:p>
        </w:tc>
        <w:tc>
          <w:tcPr>
            <w:tcW w:w="3020" w:type="dxa"/>
            <w:tcBorders>
              <w:top w:val="nil"/>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both"/>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Óleo Diesel Comum</w:t>
            </w:r>
          </w:p>
        </w:tc>
        <w:tc>
          <w:tcPr>
            <w:tcW w:w="1120" w:type="dxa"/>
            <w:tcBorders>
              <w:top w:val="nil"/>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center"/>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Litro</w:t>
            </w:r>
          </w:p>
        </w:tc>
        <w:tc>
          <w:tcPr>
            <w:tcW w:w="1340" w:type="dxa"/>
            <w:tcBorders>
              <w:top w:val="nil"/>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right"/>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101.200</w:t>
            </w:r>
          </w:p>
        </w:tc>
      </w:tr>
    </w:tbl>
    <w:p w:rsidR="0098503A" w:rsidRPr="00EC2052" w:rsidRDefault="0098503A" w:rsidP="00030005">
      <w:pPr>
        <w:spacing w:before="59"/>
        <w:ind w:left="567" w:right="475"/>
        <w:jc w:val="both"/>
        <w:rPr>
          <w:rFonts w:ascii="Times New Roman" w:hAnsi="Times New Roman" w:cs="Times New Roman"/>
          <w:b/>
          <w:sz w:val="24"/>
          <w:szCs w:val="24"/>
        </w:rPr>
      </w:pPr>
    </w:p>
    <w:p w:rsidR="00CD189A"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Consumo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por</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Unidade</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Gestora:</w:t>
      </w:r>
      <w:r w:rsidRPr="00030005">
        <w:rPr>
          <w:rFonts w:ascii="Times New Roman" w:hAnsi="Times New Roman" w:cs="Times New Roman"/>
          <w:b/>
          <w:sz w:val="24"/>
          <w:szCs w:val="24"/>
        </w:rPr>
        <w:t xml:space="preserve"> </w:t>
      </w:r>
    </w:p>
    <w:p w:rsidR="0098503A" w:rsidRPr="00EC2052"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Secretaria</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Municipal</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de</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Administração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e</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Finanças</w:t>
      </w:r>
    </w:p>
    <w:p w:rsidR="0098503A" w:rsidRPr="00EC2052" w:rsidRDefault="0098503A" w:rsidP="00030005">
      <w:pPr>
        <w:spacing w:before="59"/>
        <w:ind w:left="567" w:right="475"/>
        <w:jc w:val="both"/>
        <w:rPr>
          <w:rFonts w:ascii="Times New Roman" w:hAnsi="Times New Roman" w:cs="Times New Roman"/>
          <w:b/>
          <w:sz w:val="24"/>
          <w:szCs w:val="24"/>
        </w:rPr>
      </w:pPr>
    </w:p>
    <w:tbl>
      <w:tblPr>
        <w:tblW w:w="6440" w:type="dxa"/>
        <w:tblInd w:w="562" w:type="dxa"/>
        <w:tblCellMar>
          <w:left w:w="70" w:type="dxa"/>
          <w:right w:w="70" w:type="dxa"/>
        </w:tblCellMar>
        <w:tblLook w:val="04A0" w:firstRow="1" w:lastRow="0" w:firstColumn="1" w:lastColumn="0" w:noHBand="0" w:noVBand="1"/>
      </w:tblPr>
      <w:tblGrid>
        <w:gridCol w:w="960"/>
        <w:gridCol w:w="3020"/>
        <w:gridCol w:w="1120"/>
        <w:gridCol w:w="1340"/>
      </w:tblGrid>
      <w:tr w:rsidR="001E44C2" w:rsidRPr="001E44C2" w:rsidTr="001E44C2">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center"/>
              <w:rPr>
                <w:rFonts w:ascii="Times New Roman" w:eastAsia="Times New Roman" w:hAnsi="Times New Roman" w:cs="Times New Roman"/>
                <w:b/>
                <w:bCs/>
                <w:color w:val="000000"/>
                <w:sz w:val="24"/>
                <w:szCs w:val="24"/>
                <w:lang w:val="pt-BR" w:eastAsia="pt-BR"/>
              </w:rPr>
            </w:pPr>
            <w:r w:rsidRPr="001E44C2">
              <w:rPr>
                <w:rFonts w:ascii="Times New Roman" w:eastAsia="Times New Roman" w:hAnsi="Times New Roman" w:cs="Times New Roman"/>
                <w:b/>
                <w:bCs/>
                <w:color w:val="000000"/>
                <w:sz w:val="24"/>
                <w:szCs w:val="24"/>
                <w:lang w:eastAsia="pt-BR"/>
              </w:rPr>
              <w:t>ITEM</w:t>
            </w:r>
          </w:p>
        </w:tc>
        <w:tc>
          <w:tcPr>
            <w:tcW w:w="3020" w:type="dxa"/>
            <w:tcBorders>
              <w:top w:val="single" w:sz="4" w:space="0" w:color="auto"/>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center"/>
              <w:rPr>
                <w:rFonts w:ascii="Times New Roman" w:eastAsia="Times New Roman" w:hAnsi="Times New Roman" w:cs="Times New Roman"/>
                <w:b/>
                <w:bCs/>
                <w:color w:val="000000"/>
                <w:sz w:val="24"/>
                <w:szCs w:val="24"/>
                <w:lang w:val="pt-BR" w:eastAsia="pt-BR"/>
              </w:rPr>
            </w:pPr>
            <w:r w:rsidRPr="001E44C2">
              <w:rPr>
                <w:rFonts w:ascii="Times New Roman" w:eastAsia="Times New Roman" w:hAnsi="Times New Roman" w:cs="Times New Roman"/>
                <w:b/>
                <w:bCs/>
                <w:color w:val="000000"/>
                <w:sz w:val="24"/>
                <w:szCs w:val="24"/>
                <w:lang w:eastAsia="pt-BR"/>
              </w:rPr>
              <w:t>DESCRIÇÃO</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center"/>
              <w:rPr>
                <w:rFonts w:ascii="Times New Roman" w:eastAsia="Times New Roman" w:hAnsi="Times New Roman" w:cs="Times New Roman"/>
                <w:b/>
                <w:bCs/>
                <w:color w:val="000000"/>
                <w:sz w:val="24"/>
                <w:szCs w:val="24"/>
                <w:lang w:val="pt-BR" w:eastAsia="pt-BR"/>
              </w:rPr>
            </w:pPr>
            <w:r w:rsidRPr="001E44C2">
              <w:rPr>
                <w:rFonts w:ascii="Times New Roman" w:eastAsia="Times New Roman" w:hAnsi="Times New Roman" w:cs="Times New Roman"/>
                <w:b/>
                <w:bCs/>
                <w:color w:val="000000"/>
                <w:sz w:val="24"/>
                <w:szCs w:val="24"/>
                <w:lang w:eastAsia="pt-BR"/>
              </w:rPr>
              <w:t>UND</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rPr>
                <w:rFonts w:ascii="Times New Roman" w:eastAsia="Times New Roman" w:hAnsi="Times New Roman" w:cs="Times New Roman"/>
                <w:b/>
                <w:bCs/>
                <w:color w:val="000000"/>
                <w:sz w:val="24"/>
                <w:szCs w:val="24"/>
                <w:lang w:val="pt-BR" w:eastAsia="pt-BR"/>
              </w:rPr>
            </w:pPr>
            <w:r w:rsidRPr="001E44C2">
              <w:rPr>
                <w:rFonts w:ascii="Times New Roman" w:eastAsia="Times New Roman" w:hAnsi="Times New Roman" w:cs="Times New Roman"/>
                <w:b/>
                <w:bCs/>
                <w:color w:val="000000"/>
                <w:sz w:val="24"/>
                <w:szCs w:val="24"/>
                <w:lang w:eastAsia="pt-BR"/>
              </w:rPr>
              <w:t>QUANT.</w:t>
            </w:r>
          </w:p>
        </w:tc>
      </w:tr>
      <w:tr w:rsidR="001E44C2" w:rsidRPr="001E44C2" w:rsidTr="001E44C2">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center"/>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1</w:t>
            </w:r>
          </w:p>
        </w:tc>
        <w:tc>
          <w:tcPr>
            <w:tcW w:w="3020" w:type="dxa"/>
            <w:tcBorders>
              <w:top w:val="nil"/>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both"/>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Gasolina Comum</w:t>
            </w:r>
          </w:p>
        </w:tc>
        <w:tc>
          <w:tcPr>
            <w:tcW w:w="1120" w:type="dxa"/>
            <w:tcBorders>
              <w:top w:val="nil"/>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center"/>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Litro</w:t>
            </w:r>
          </w:p>
        </w:tc>
        <w:tc>
          <w:tcPr>
            <w:tcW w:w="1340" w:type="dxa"/>
            <w:tcBorders>
              <w:top w:val="nil"/>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right"/>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81.500</w:t>
            </w:r>
          </w:p>
        </w:tc>
      </w:tr>
      <w:tr w:rsidR="001E44C2" w:rsidRPr="001E44C2" w:rsidTr="001E44C2">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center"/>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2</w:t>
            </w:r>
          </w:p>
        </w:tc>
        <w:tc>
          <w:tcPr>
            <w:tcW w:w="3020" w:type="dxa"/>
            <w:tcBorders>
              <w:top w:val="nil"/>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both"/>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Óleo Diesel S10</w:t>
            </w:r>
          </w:p>
        </w:tc>
        <w:tc>
          <w:tcPr>
            <w:tcW w:w="1120" w:type="dxa"/>
            <w:tcBorders>
              <w:top w:val="nil"/>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center"/>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Litro</w:t>
            </w:r>
          </w:p>
        </w:tc>
        <w:tc>
          <w:tcPr>
            <w:tcW w:w="1340" w:type="dxa"/>
            <w:tcBorders>
              <w:top w:val="nil"/>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right"/>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64.500</w:t>
            </w:r>
          </w:p>
        </w:tc>
      </w:tr>
      <w:tr w:rsidR="001E44C2" w:rsidRPr="001E44C2" w:rsidTr="001E44C2">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center"/>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3</w:t>
            </w:r>
          </w:p>
        </w:tc>
        <w:tc>
          <w:tcPr>
            <w:tcW w:w="3020" w:type="dxa"/>
            <w:tcBorders>
              <w:top w:val="nil"/>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both"/>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Óleo Diesel Comum</w:t>
            </w:r>
          </w:p>
        </w:tc>
        <w:tc>
          <w:tcPr>
            <w:tcW w:w="1120" w:type="dxa"/>
            <w:tcBorders>
              <w:top w:val="nil"/>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center"/>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Litro</w:t>
            </w:r>
          </w:p>
        </w:tc>
        <w:tc>
          <w:tcPr>
            <w:tcW w:w="1340" w:type="dxa"/>
            <w:tcBorders>
              <w:top w:val="nil"/>
              <w:left w:val="nil"/>
              <w:bottom w:val="single" w:sz="4" w:space="0" w:color="auto"/>
              <w:right w:val="single" w:sz="4" w:space="0" w:color="auto"/>
            </w:tcBorders>
            <w:shd w:val="clear" w:color="auto" w:fill="auto"/>
            <w:vAlign w:val="center"/>
            <w:hideMark/>
          </w:tcPr>
          <w:p w:rsidR="001E44C2" w:rsidRPr="001E44C2" w:rsidRDefault="001E44C2" w:rsidP="001E44C2">
            <w:pPr>
              <w:widowControl/>
              <w:autoSpaceDE/>
              <w:autoSpaceDN/>
              <w:jc w:val="right"/>
              <w:rPr>
                <w:rFonts w:ascii="Times New Roman" w:eastAsia="Times New Roman" w:hAnsi="Times New Roman" w:cs="Times New Roman"/>
                <w:color w:val="000000"/>
                <w:sz w:val="24"/>
                <w:szCs w:val="24"/>
                <w:lang w:val="pt-BR" w:eastAsia="pt-BR"/>
              </w:rPr>
            </w:pPr>
            <w:r w:rsidRPr="001E44C2">
              <w:rPr>
                <w:rFonts w:ascii="Times New Roman" w:eastAsia="Times New Roman" w:hAnsi="Times New Roman" w:cs="Times New Roman"/>
                <w:color w:val="000000"/>
                <w:sz w:val="24"/>
                <w:szCs w:val="24"/>
                <w:lang w:eastAsia="pt-BR"/>
              </w:rPr>
              <w:t>70.200</w:t>
            </w:r>
          </w:p>
        </w:tc>
      </w:tr>
    </w:tbl>
    <w:p w:rsidR="0098503A" w:rsidRPr="00EC2052" w:rsidRDefault="0098503A" w:rsidP="00030005">
      <w:pPr>
        <w:spacing w:before="59"/>
        <w:ind w:left="567" w:right="475"/>
        <w:jc w:val="both"/>
        <w:rPr>
          <w:rFonts w:ascii="Times New Roman" w:hAnsi="Times New Roman" w:cs="Times New Roman"/>
          <w:b/>
          <w:sz w:val="24"/>
          <w:szCs w:val="24"/>
        </w:rPr>
      </w:pPr>
    </w:p>
    <w:p w:rsidR="0098503A"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Secretaria</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Municipal</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de Educação</w:t>
      </w:r>
    </w:p>
    <w:p w:rsidR="00CD189A" w:rsidRPr="00EC2052" w:rsidRDefault="00CD189A" w:rsidP="00030005">
      <w:pPr>
        <w:spacing w:before="59"/>
        <w:ind w:left="567" w:right="475"/>
        <w:jc w:val="both"/>
        <w:rPr>
          <w:rFonts w:ascii="Times New Roman" w:hAnsi="Times New Roman" w:cs="Times New Roman"/>
          <w:b/>
          <w:sz w:val="24"/>
          <w:szCs w:val="24"/>
        </w:rPr>
      </w:pPr>
    </w:p>
    <w:tbl>
      <w:tblPr>
        <w:tblW w:w="6440" w:type="dxa"/>
        <w:tblInd w:w="562" w:type="dxa"/>
        <w:tblCellMar>
          <w:left w:w="70" w:type="dxa"/>
          <w:right w:w="70" w:type="dxa"/>
        </w:tblCellMar>
        <w:tblLook w:val="04A0" w:firstRow="1" w:lastRow="0" w:firstColumn="1" w:lastColumn="0" w:noHBand="0" w:noVBand="1"/>
      </w:tblPr>
      <w:tblGrid>
        <w:gridCol w:w="960"/>
        <w:gridCol w:w="3020"/>
        <w:gridCol w:w="1120"/>
        <w:gridCol w:w="1340"/>
      </w:tblGrid>
      <w:tr w:rsidR="00CD189A" w:rsidRPr="00CD189A" w:rsidTr="00CD189A">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b/>
                <w:bCs/>
                <w:color w:val="000000"/>
                <w:sz w:val="24"/>
                <w:szCs w:val="24"/>
                <w:lang w:val="pt-BR" w:eastAsia="pt-BR"/>
              </w:rPr>
            </w:pPr>
            <w:r w:rsidRPr="00CD189A">
              <w:rPr>
                <w:rFonts w:ascii="Times New Roman" w:eastAsia="Times New Roman" w:hAnsi="Times New Roman" w:cs="Times New Roman"/>
                <w:b/>
                <w:bCs/>
                <w:color w:val="000000"/>
                <w:sz w:val="24"/>
                <w:szCs w:val="24"/>
                <w:lang w:val="pt-BR" w:eastAsia="pt-BR"/>
              </w:rPr>
              <w:t>ITEM</w:t>
            </w:r>
          </w:p>
        </w:tc>
        <w:tc>
          <w:tcPr>
            <w:tcW w:w="3020" w:type="dxa"/>
            <w:tcBorders>
              <w:top w:val="single" w:sz="4" w:space="0" w:color="auto"/>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b/>
                <w:bCs/>
                <w:color w:val="000000"/>
                <w:sz w:val="24"/>
                <w:szCs w:val="24"/>
                <w:lang w:val="pt-BR" w:eastAsia="pt-BR"/>
              </w:rPr>
            </w:pPr>
            <w:r w:rsidRPr="00CD189A">
              <w:rPr>
                <w:rFonts w:ascii="Times New Roman" w:eastAsia="Times New Roman" w:hAnsi="Times New Roman" w:cs="Times New Roman"/>
                <w:b/>
                <w:bCs/>
                <w:color w:val="000000"/>
                <w:sz w:val="24"/>
                <w:szCs w:val="24"/>
                <w:lang w:val="pt-BR" w:eastAsia="pt-BR"/>
              </w:rPr>
              <w:t>DESCRIÇÃO</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b/>
                <w:bCs/>
                <w:color w:val="000000"/>
                <w:sz w:val="24"/>
                <w:szCs w:val="24"/>
                <w:lang w:val="pt-BR" w:eastAsia="pt-BR"/>
              </w:rPr>
            </w:pPr>
            <w:r w:rsidRPr="00CD189A">
              <w:rPr>
                <w:rFonts w:ascii="Times New Roman" w:eastAsia="Times New Roman" w:hAnsi="Times New Roman" w:cs="Times New Roman"/>
                <w:b/>
                <w:bCs/>
                <w:color w:val="000000"/>
                <w:sz w:val="24"/>
                <w:szCs w:val="24"/>
                <w:lang w:val="pt-BR" w:eastAsia="pt-BR"/>
              </w:rPr>
              <w:t>UND</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rPr>
                <w:rFonts w:ascii="Times New Roman" w:eastAsia="Times New Roman" w:hAnsi="Times New Roman" w:cs="Times New Roman"/>
                <w:b/>
                <w:bCs/>
                <w:color w:val="000000"/>
                <w:sz w:val="24"/>
                <w:szCs w:val="24"/>
                <w:lang w:val="pt-BR" w:eastAsia="pt-BR"/>
              </w:rPr>
            </w:pPr>
            <w:r w:rsidRPr="00CD189A">
              <w:rPr>
                <w:rFonts w:ascii="Times New Roman" w:eastAsia="Times New Roman" w:hAnsi="Times New Roman" w:cs="Times New Roman"/>
                <w:b/>
                <w:bCs/>
                <w:color w:val="000000"/>
                <w:sz w:val="24"/>
                <w:szCs w:val="24"/>
                <w:lang w:val="pt-BR" w:eastAsia="pt-BR"/>
              </w:rPr>
              <w:t>QUANT.</w:t>
            </w:r>
          </w:p>
        </w:tc>
      </w:tr>
      <w:tr w:rsidR="00CD189A" w:rsidRPr="00CD189A" w:rsidTr="00CD189A">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1</w:t>
            </w:r>
          </w:p>
        </w:tc>
        <w:tc>
          <w:tcPr>
            <w:tcW w:w="302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both"/>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Gasolina Comum</w:t>
            </w:r>
          </w:p>
        </w:tc>
        <w:tc>
          <w:tcPr>
            <w:tcW w:w="112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Litro</w:t>
            </w:r>
          </w:p>
        </w:tc>
        <w:tc>
          <w:tcPr>
            <w:tcW w:w="134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right"/>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33.000</w:t>
            </w:r>
          </w:p>
        </w:tc>
      </w:tr>
      <w:tr w:rsidR="00CD189A" w:rsidRPr="00CD189A" w:rsidTr="00CD189A">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2</w:t>
            </w:r>
          </w:p>
        </w:tc>
        <w:tc>
          <w:tcPr>
            <w:tcW w:w="302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both"/>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Óleo Diesel S10</w:t>
            </w:r>
          </w:p>
        </w:tc>
        <w:tc>
          <w:tcPr>
            <w:tcW w:w="112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Litro</w:t>
            </w:r>
          </w:p>
        </w:tc>
        <w:tc>
          <w:tcPr>
            <w:tcW w:w="134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right"/>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148.000</w:t>
            </w:r>
          </w:p>
        </w:tc>
      </w:tr>
      <w:tr w:rsidR="00CD189A" w:rsidRPr="00CD189A" w:rsidTr="00CD189A">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3</w:t>
            </w:r>
          </w:p>
        </w:tc>
        <w:tc>
          <w:tcPr>
            <w:tcW w:w="302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both"/>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Óleo Diesel Comum</w:t>
            </w:r>
          </w:p>
        </w:tc>
        <w:tc>
          <w:tcPr>
            <w:tcW w:w="112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Litro</w:t>
            </w:r>
          </w:p>
        </w:tc>
        <w:tc>
          <w:tcPr>
            <w:tcW w:w="134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right"/>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15.000</w:t>
            </w:r>
          </w:p>
        </w:tc>
      </w:tr>
    </w:tbl>
    <w:p w:rsidR="0098503A" w:rsidRPr="00EC2052" w:rsidRDefault="0098503A" w:rsidP="00030005">
      <w:pPr>
        <w:spacing w:before="59"/>
        <w:ind w:left="567" w:right="475"/>
        <w:jc w:val="both"/>
        <w:rPr>
          <w:rFonts w:ascii="Times New Roman" w:hAnsi="Times New Roman" w:cs="Times New Roman"/>
          <w:b/>
          <w:sz w:val="24"/>
          <w:szCs w:val="24"/>
        </w:rPr>
      </w:pPr>
    </w:p>
    <w:p w:rsidR="0098503A"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Secretaria</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Municipal</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de Saúde</w:t>
      </w:r>
    </w:p>
    <w:p w:rsidR="003A68DD" w:rsidRPr="00EC2052" w:rsidRDefault="003A68DD" w:rsidP="00030005">
      <w:pPr>
        <w:spacing w:before="59"/>
        <w:ind w:left="567" w:right="475"/>
        <w:jc w:val="both"/>
        <w:rPr>
          <w:rFonts w:ascii="Times New Roman" w:hAnsi="Times New Roman" w:cs="Times New Roman"/>
          <w:b/>
          <w:sz w:val="24"/>
          <w:szCs w:val="24"/>
        </w:rPr>
      </w:pPr>
    </w:p>
    <w:tbl>
      <w:tblPr>
        <w:tblW w:w="6440" w:type="dxa"/>
        <w:tblInd w:w="562" w:type="dxa"/>
        <w:tblCellMar>
          <w:left w:w="70" w:type="dxa"/>
          <w:right w:w="70" w:type="dxa"/>
        </w:tblCellMar>
        <w:tblLook w:val="04A0" w:firstRow="1" w:lastRow="0" w:firstColumn="1" w:lastColumn="0" w:noHBand="0" w:noVBand="1"/>
      </w:tblPr>
      <w:tblGrid>
        <w:gridCol w:w="960"/>
        <w:gridCol w:w="3020"/>
        <w:gridCol w:w="1120"/>
        <w:gridCol w:w="1340"/>
      </w:tblGrid>
      <w:tr w:rsidR="00CD189A" w:rsidRPr="00CD189A" w:rsidTr="00CD189A">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b/>
                <w:bCs/>
                <w:color w:val="000000"/>
                <w:sz w:val="24"/>
                <w:szCs w:val="24"/>
                <w:lang w:val="pt-BR" w:eastAsia="pt-BR"/>
              </w:rPr>
            </w:pPr>
            <w:r w:rsidRPr="00CD189A">
              <w:rPr>
                <w:rFonts w:ascii="Times New Roman" w:eastAsia="Times New Roman" w:hAnsi="Times New Roman" w:cs="Times New Roman"/>
                <w:b/>
                <w:bCs/>
                <w:color w:val="000000"/>
                <w:sz w:val="24"/>
                <w:szCs w:val="24"/>
                <w:lang w:val="pt-BR" w:eastAsia="pt-BR"/>
              </w:rPr>
              <w:t>ITEM</w:t>
            </w:r>
          </w:p>
        </w:tc>
        <w:tc>
          <w:tcPr>
            <w:tcW w:w="3020" w:type="dxa"/>
            <w:tcBorders>
              <w:top w:val="single" w:sz="4" w:space="0" w:color="auto"/>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b/>
                <w:bCs/>
                <w:color w:val="000000"/>
                <w:sz w:val="24"/>
                <w:szCs w:val="24"/>
                <w:lang w:val="pt-BR" w:eastAsia="pt-BR"/>
              </w:rPr>
            </w:pPr>
            <w:r w:rsidRPr="00CD189A">
              <w:rPr>
                <w:rFonts w:ascii="Times New Roman" w:eastAsia="Times New Roman" w:hAnsi="Times New Roman" w:cs="Times New Roman"/>
                <w:b/>
                <w:bCs/>
                <w:color w:val="000000"/>
                <w:sz w:val="24"/>
                <w:szCs w:val="24"/>
                <w:lang w:val="pt-BR" w:eastAsia="pt-BR"/>
              </w:rPr>
              <w:t>DESCRIÇÃO</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b/>
                <w:bCs/>
                <w:color w:val="000000"/>
                <w:sz w:val="24"/>
                <w:szCs w:val="24"/>
                <w:lang w:val="pt-BR" w:eastAsia="pt-BR"/>
              </w:rPr>
            </w:pPr>
            <w:r w:rsidRPr="00CD189A">
              <w:rPr>
                <w:rFonts w:ascii="Times New Roman" w:eastAsia="Times New Roman" w:hAnsi="Times New Roman" w:cs="Times New Roman"/>
                <w:b/>
                <w:bCs/>
                <w:color w:val="000000"/>
                <w:sz w:val="24"/>
                <w:szCs w:val="24"/>
                <w:lang w:val="pt-BR" w:eastAsia="pt-BR"/>
              </w:rPr>
              <w:t>UND</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rPr>
                <w:rFonts w:ascii="Times New Roman" w:eastAsia="Times New Roman" w:hAnsi="Times New Roman" w:cs="Times New Roman"/>
                <w:b/>
                <w:bCs/>
                <w:color w:val="000000"/>
                <w:sz w:val="24"/>
                <w:szCs w:val="24"/>
                <w:lang w:val="pt-BR" w:eastAsia="pt-BR"/>
              </w:rPr>
            </w:pPr>
            <w:r w:rsidRPr="00CD189A">
              <w:rPr>
                <w:rFonts w:ascii="Times New Roman" w:eastAsia="Times New Roman" w:hAnsi="Times New Roman" w:cs="Times New Roman"/>
                <w:b/>
                <w:bCs/>
                <w:color w:val="000000"/>
                <w:sz w:val="24"/>
                <w:szCs w:val="24"/>
                <w:lang w:val="pt-BR" w:eastAsia="pt-BR"/>
              </w:rPr>
              <w:t>QUANT.</w:t>
            </w:r>
          </w:p>
        </w:tc>
      </w:tr>
      <w:tr w:rsidR="00CD189A" w:rsidRPr="00CD189A" w:rsidTr="00CD189A">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1</w:t>
            </w:r>
          </w:p>
        </w:tc>
        <w:tc>
          <w:tcPr>
            <w:tcW w:w="302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both"/>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Gasolina Comum</w:t>
            </w:r>
          </w:p>
        </w:tc>
        <w:tc>
          <w:tcPr>
            <w:tcW w:w="112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Litro</w:t>
            </w:r>
          </w:p>
        </w:tc>
        <w:tc>
          <w:tcPr>
            <w:tcW w:w="134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right"/>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68.000</w:t>
            </w:r>
          </w:p>
        </w:tc>
      </w:tr>
      <w:tr w:rsidR="00CD189A" w:rsidRPr="00CD189A" w:rsidTr="00CD189A">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2</w:t>
            </w:r>
          </w:p>
        </w:tc>
        <w:tc>
          <w:tcPr>
            <w:tcW w:w="302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both"/>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Óleo Diesel S10</w:t>
            </w:r>
          </w:p>
        </w:tc>
        <w:tc>
          <w:tcPr>
            <w:tcW w:w="112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Litro</w:t>
            </w:r>
          </w:p>
        </w:tc>
        <w:tc>
          <w:tcPr>
            <w:tcW w:w="134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right"/>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70.000</w:t>
            </w:r>
          </w:p>
        </w:tc>
      </w:tr>
      <w:tr w:rsidR="00CD189A" w:rsidRPr="00CD189A" w:rsidTr="00CD189A">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3</w:t>
            </w:r>
          </w:p>
        </w:tc>
        <w:tc>
          <w:tcPr>
            <w:tcW w:w="302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both"/>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Óleo Diesel Comum</w:t>
            </w:r>
          </w:p>
        </w:tc>
        <w:tc>
          <w:tcPr>
            <w:tcW w:w="112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Litro</w:t>
            </w:r>
          </w:p>
        </w:tc>
        <w:tc>
          <w:tcPr>
            <w:tcW w:w="134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right"/>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10.000</w:t>
            </w:r>
          </w:p>
        </w:tc>
      </w:tr>
    </w:tbl>
    <w:p w:rsidR="0098503A" w:rsidRPr="00EC2052" w:rsidRDefault="0098503A" w:rsidP="00030005">
      <w:pPr>
        <w:spacing w:before="59"/>
        <w:ind w:left="567" w:right="475"/>
        <w:jc w:val="both"/>
        <w:rPr>
          <w:rFonts w:ascii="Times New Roman" w:hAnsi="Times New Roman" w:cs="Times New Roman"/>
          <w:b/>
          <w:sz w:val="24"/>
          <w:szCs w:val="24"/>
        </w:rPr>
      </w:pPr>
    </w:p>
    <w:p w:rsidR="0098503A" w:rsidRPr="00EC2052"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Secretaria</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Municipal</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de</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Assistência</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Social</w:t>
      </w:r>
    </w:p>
    <w:tbl>
      <w:tblPr>
        <w:tblW w:w="6440" w:type="dxa"/>
        <w:tblInd w:w="562" w:type="dxa"/>
        <w:tblCellMar>
          <w:left w:w="70" w:type="dxa"/>
          <w:right w:w="70" w:type="dxa"/>
        </w:tblCellMar>
        <w:tblLook w:val="04A0" w:firstRow="1" w:lastRow="0" w:firstColumn="1" w:lastColumn="0" w:noHBand="0" w:noVBand="1"/>
      </w:tblPr>
      <w:tblGrid>
        <w:gridCol w:w="960"/>
        <w:gridCol w:w="3020"/>
        <w:gridCol w:w="1120"/>
        <w:gridCol w:w="1340"/>
      </w:tblGrid>
      <w:tr w:rsidR="00CD189A" w:rsidRPr="00CD189A" w:rsidTr="00CD189A">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b/>
                <w:bCs/>
                <w:color w:val="000000"/>
                <w:sz w:val="24"/>
                <w:szCs w:val="24"/>
                <w:lang w:val="pt-BR" w:eastAsia="pt-BR"/>
              </w:rPr>
            </w:pPr>
            <w:r w:rsidRPr="00CD189A">
              <w:rPr>
                <w:rFonts w:ascii="Times New Roman" w:eastAsia="Times New Roman" w:hAnsi="Times New Roman" w:cs="Times New Roman"/>
                <w:b/>
                <w:bCs/>
                <w:color w:val="000000"/>
                <w:sz w:val="24"/>
                <w:szCs w:val="24"/>
                <w:lang w:val="pt-BR" w:eastAsia="pt-BR"/>
              </w:rPr>
              <w:t>ITEM</w:t>
            </w:r>
          </w:p>
        </w:tc>
        <w:tc>
          <w:tcPr>
            <w:tcW w:w="3020" w:type="dxa"/>
            <w:tcBorders>
              <w:top w:val="single" w:sz="4" w:space="0" w:color="auto"/>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b/>
                <w:bCs/>
                <w:color w:val="000000"/>
                <w:sz w:val="24"/>
                <w:szCs w:val="24"/>
                <w:lang w:val="pt-BR" w:eastAsia="pt-BR"/>
              </w:rPr>
            </w:pPr>
            <w:r w:rsidRPr="00CD189A">
              <w:rPr>
                <w:rFonts w:ascii="Times New Roman" w:eastAsia="Times New Roman" w:hAnsi="Times New Roman" w:cs="Times New Roman"/>
                <w:b/>
                <w:bCs/>
                <w:color w:val="000000"/>
                <w:sz w:val="24"/>
                <w:szCs w:val="24"/>
                <w:lang w:val="pt-BR" w:eastAsia="pt-BR"/>
              </w:rPr>
              <w:t>DESCRIÇÃO</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b/>
                <w:bCs/>
                <w:color w:val="000000"/>
                <w:sz w:val="24"/>
                <w:szCs w:val="24"/>
                <w:lang w:val="pt-BR" w:eastAsia="pt-BR"/>
              </w:rPr>
            </w:pPr>
            <w:r w:rsidRPr="00CD189A">
              <w:rPr>
                <w:rFonts w:ascii="Times New Roman" w:eastAsia="Times New Roman" w:hAnsi="Times New Roman" w:cs="Times New Roman"/>
                <w:b/>
                <w:bCs/>
                <w:color w:val="000000"/>
                <w:sz w:val="24"/>
                <w:szCs w:val="24"/>
                <w:lang w:val="pt-BR" w:eastAsia="pt-BR"/>
              </w:rPr>
              <w:t>UND</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rPr>
                <w:rFonts w:ascii="Times New Roman" w:eastAsia="Times New Roman" w:hAnsi="Times New Roman" w:cs="Times New Roman"/>
                <w:b/>
                <w:bCs/>
                <w:color w:val="000000"/>
                <w:sz w:val="24"/>
                <w:szCs w:val="24"/>
                <w:lang w:val="pt-BR" w:eastAsia="pt-BR"/>
              </w:rPr>
            </w:pPr>
            <w:r w:rsidRPr="00CD189A">
              <w:rPr>
                <w:rFonts w:ascii="Times New Roman" w:eastAsia="Times New Roman" w:hAnsi="Times New Roman" w:cs="Times New Roman"/>
                <w:b/>
                <w:bCs/>
                <w:color w:val="000000"/>
                <w:sz w:val="24"/>
                <w:szCs w:val="24"/>
                <w:lang w:val="pt-BR" w:eastAsia="pt-BR"/>
              </w:rPr>
              <w:t>QUANT.</w:t>
            </w:r>
          </w:p>
        </w:tc>
      </w:tr>
      <w:tr w:rsidR="00CD189A" w:rsidRPr="00CD189A" w:rsidTr="00CD189A">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1</w:t>
            </w:r>
          </w:p>
        </w:tc>
        <w:tc>
          <w:tcPr>
            <w:tcW w:w="302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both"/>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Gasolina Comum</w:t>
            </w:r>
          </w:p>
        </w:tc>
        <w:tc>
          <w:tcPr>
            <w:tcW w:w="112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Litro</w:t>
            </w:r>
          </w:p>
        </w:tc>
        <w:tc>
          <w:tcPr>
            <w:tcW w:w="134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right"/>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12.500</w:t>
            </w:r>
          </w:p>
        </w:tc>
      </w:tr>
      <w:tr w:rsidR="00CD189A" w:rsidRPr="00CD189A" w:rsidTr="00CD189A">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2</w:t>
            </w:r>
          </w:p>
        </w:tc>
        <w:tc>
          <w:tcPr>
            <w:tcW w:w="302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both"/>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Óleo Diesel S10</w:t>
            </w:r>
          </w:p>
        </w:tc>
        <w:tc>
          <w:tcPr>
            <w:tcW w:w="112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Litro</w:t>
            </w:r>
          </w:p>
        </w:tc>
        <w:tc>
          <w:tcPr>
            <w:tcW w:w="134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right"/>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10.000</w:t>
            </w:r>
          </w:p>
        </w:tc>
      </w:tr>
      <w:tr w:rsidR="00CD189A" w:rsidRPr="00CD189A" w:rsidTr="00CD189A">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3</w:t>
            </w:r>
          </w:p>
        </w:tc>
        <w:tc>
          <w:tcPr>
            <w:tcW w:w="302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both"/>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Óleo Diesel Comum</w:t>
            </w:r>
          </w:p>
        </w:tc>
        <w:tc>
          <w:tcPr>
            <w:tcW w:w="112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center"/>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Litro</w:t>
            </w:r>
          </w:p>
        </w:tc>
        <w:tc>
          <w:tcPr>
            <w:tcW w:w="1340" w:type="dxa"/>
            <w:tcBorders>
              <w:top w:val="nil"/>
              <w:left w:val="nil"/>
              <w:bottom w:val="single" w:sz="4" w:space="0" w:color="auto"/>
              <w:right w:val="single" w:sz="4" w:space="0" w:color="auto"/>
            </w:tcBorders>
            <w:shd w:val="clear" w:color="auto" w:fill="auto"/>
            <w:vAlign w:val="center"/>
            <w:hideMark/>
          </w:tcPr>
          <w:p w:rsidR="00CD189A" w:rsidRPr="00CD189A" w:rsidRDefault="00CD189A" w:rsidP="00CD189A">
            <w:pPr>
              <w:widowControl/>
              <w:autoSpaceDE/>
              <w:autoSpaceDN/>
              <w:jc w:val="right"/>
              <w:rPr>
                <w:rFonts w:ascii="Times New Roman" w:eastAsia="Times New Roman" w:hAnsi="Times New Roman" w:cs="Times New Roman"/>
                <w:color w:val="000000"/>
                <w:sz w:val="24"/>
                <w:szCs w:val="24"/>
                <w:lang w:val="pt-BR" w:eastAsia="pt-BR"/>
              </w:rPr>
            </w:pPr>
            <w:r w:rsidRPr="00CD189A">
              <w:rPr>
                <w:rFonts w:ascii="Times New Roman" w:eastAsia="Times New Roman" w:hAnsi="Times New Roman" w:cs="Times New Roman"/>
                <w:color w:val="000000"/>
                <w:sz w:val="24"/>
                <w:szCs w:val="24"/>
                <w:lang w:val="pt-BR" w:eastAsia="pt-BR"/>
              </w:rPr>
              <w:t>6.000</w:t>
            </w:r>
          </w:p>
        </w:tc>
      </w:tr>
    </w:tbl>
    <w:p w:rsidR="0098503A" w:rsidRPr="00030005" w:rsidRDefault="0098503A" w:rsidP="00030005">
      <w:pPr>
        <w:spacing w:before="59"/>
        <w:ind w:left="567" w:right="475"/>
        <w:jc w:val="both"/>
        <w:rPr>
          <w:rFonts w:ascii="Times New Roman" w:hAnsi="Times New Roman" w:cs="Times New Roman"/>
          <w:b/>
          <w:sz w:val="24"/>
          <w:szCs w:val="24"/>
        </w:rPr>
      </w:pPr>
    </w:p>
    <w:p w:rsidR="0098503A" w:rsidRPr="00EC2052"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ab/>
      </w:r>
      <w:r w:rsidRPr="00EC2052">
        <w:rPr>
          <w:rFonts w:ascii="Times New Roman" w:hAnsi="Times New Roman" w:cs="Times New Roman"/>
          <w:b/>
          <w:sz w:val="24"/>
          <w:szCs w:val="24"/>
        </w:rPr>
        <w:t>Metodologia</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Utilizada</w:t>
      </w:r>
    </w:p>
    <w:p w:rsidR="0098503A" w:rsidRPr="00EC2052"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A metodologia para o levantamento dos dados de consumo incluiu a coleta de registros de abastecimento de cada veículo e equipamento das secretarias, bem como a compilação de relatórios mensais de consumo.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EC2052"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Análise</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do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Consumo</w:t>
      </w:r>
    </w:p>
    <w:p w:rsidR="0098503A" w:rsidRPr="00EC2052"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Tendências Mensais: Ao longo do ano de 2023, o padrão de consumo de combustível manteve-se relativamente constante em todos os meses, sem variações significativas que pudessem ser atribuídas a eventos ou atividades específicas das secretarias.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Variações</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Anuais:</w:t>
      </w:r>
      <w:r w:rsidRPr="00030005">
        <w:rPr>
          <w:rFonts w:ascii="Times New Roman" w:hAnsi="Times New Roman" w:cs="Times New Roman"/>
          <w:b/>
          <w:sz w:val="24"/>
          <w:szCs w:val="24"/>
        </w:rPr>
        <w:t xml:space="preserve"> Apesar do consumo de combustível em 2023 ter se mantido em grande parte estável ao longo do ano, foi necessário realizar aditivos para aumento de alguns contratos ao final do período. Isso indica que, embora o consumo geral tenha se assemelhado ao do ano anterior, as quantidades inicialmente contratadas não foram suficientes para cobrir integralmente as necessidades do ano, levando à necessidade de ajustes contratuais para garantir o abastecimento contínuo.</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EC2052"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Projeção</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para</w:t>
      </w:r>
      <w:r w:rsidRPr="00030005">
        <w:rPr>
          <w:rFonts w:ascii="Times New Roman" w:hAnsi="Times New Roman" w:cs="Times New Roman"/>
          <w:b/>
          <w:sz w:val="24"/>
          <w:szCs w:val="24"/>
        </w:rPr>
        <w:t xml:space="preserve"> </w:t>
      </w:r>
      <w:r w:rsidRPr="00EC2052">
        <w:rPr>
          <w:rFonts w:ascii="Times New Roman" w:hAnsi="Times New Roman" w:cs="Times New Roman"/>
          <w:b/>
          <w:sz w:val="24"/>
          <w:szCs w:val="24"/>
        </w:rPr>
        <w:t>2024</w:t>
      </w:r>
    </w:p>
    <w:p w:rsidR="0098503A" w:rsidRPr="00EC2052"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Projeção para 2024: Dada a necessidade de aditivos para acréscimo de quantidades em contratos durante 2023, indicando a insuficiência do volume inicialmente contratado, projeta-se um aumento no consumo de combustível para 2024. Isso reflete tanto o crescimento contínuo das atividades das secretarias quanto a tendência observada no ano anterior, sugerindo a necessidade de uma alocação maior de recursos para atender adequadamente às demandas futuras.</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EC2052" w:rsidRDefault="0098503A" w:rsidP="00030005">
      <w:pPr>
        <w:spacing w:before="59"/>
        <w:ind w:left="567" w:right="475"/>
        <w:jc w:val="both"/>
        <w:rPr>
          <w:rFonts w:ascii="Times New Roman" w:hAnsi="Times New Roman" w:cs="Times New Roman"/>
          <w:b/>
          <w:sz w:val="24"/>
          <w:szCs w:val="24"/>
        </w:rPr>
      </w:pPr>
      <w:r w:rsidRPr="00EC2052">
        <w:rPr>
          <w:rFonts w:ascii="Times New Roman" w:hAnsi="Times New Roman" w:cs="Times New Roman"/>
          <w:b/>
          <w:sz w:val="24"/>
          <w:szCs w:val="24"/>
        </w:rPr>
        <w:t>Conclusão</w:t>
      </w:r>
    </w:p>
    <w:p w:rsidR="0098503A" w:rsidRPr="00EC2052"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r w:rsidRPr="00030005">
        <w:rPr>
          <w:rFonts w:ascii="Times New Roman" w:hAnsi="Times New Roman" w:cs="Times New Roman"/>
          <w:b/>
          <w:sz w:val="24"/>
          <w:szCs w:val="24"/>
        </w:rPr>
        <w:t>Com base na análise do consumo de 2023, recomenda-se um planejamento cuidadoso para a aquisição de combustíveis em 2024, considerando possíveis variações de preço e necessidades operacionais das secretarias.</w:t>
      </w:r>
    </w:p>
    <w:p w:rsidR="009F0C53" w:rsidRDefault="009F0C53" w:rsidP="009F0C53">
      <w:pPr>
        <w:spacing w:before="59"/>
        <w:ind w:left="567" w:right="475"/>
        <w:jc w:val="right"/>
        <w:rPr>
          <w:rFonts w:ascii="Times New Roman" w:hAnsi="Times New Roman" w:cs="Times New Roman"/>
          <w:b/>
          <w:sz w:val="24"/>
          <w:szCs w:val="24"/>
        </w:rPr>
      </w:pPr>
    </w:p>
    <w:p w:rsidR="0098503A" w:rsidRPr="00030005" w:rsidRDefault="009F0C53" w:rsidP="009F0C53">
      <w:pPr>
        <w:spacing w:before="59"/>
        <w:ind w:left="567" w:right="475"/>
        <w:jc w:val="right"/>
        <w:rPr>
          <w:rFonts w:ascii="Times New Roman" w:hAnsi="Times New Roman" w:cs="Times New Roman"/>
          <w:b/>
          <w:sz w:val="24"/>
          <w:szCs w:val="24"/>
        </w:rPr>
      </w:pPr>
      <w:r w:rsidRPr="00030005">
        <w:rPr>
          <w:rFonts w:ascii="Times New Roman" w:hAnsi="Times New Roman" w:cs="Times New Roman"/>
          <w:b/>
          <w:sz w:val="24"/>
          <w:szCs w:val="24"/>
        </w:rPr>
        <w:lastRenderedPageBreak/>
        <w:t xml:space="preserve">Olinda Nova do Maranhão, </w:t>
      </w:r>
      <w:r w:rsidR="00C10C50">
        <w:rPr>
          <w:rFonts w:ascii="Times New Roman" w:hAnsi="Times New Roman" w:cs="Times New Roman"/>
          <w:b/>
          <w:sz w:val="24"/>
          <w:szCs w:val="24"/>
        </w:rPr>
        <w:t>27 de março de 2024</w:t>
      </w:r>
    </w:p>
    <w:p w:rsidR="0098503A" w:rsidRPr="00030005" w:rsidRDefault="0098503A" w:rsidP="00030005">
      <w:pPr>
        <w:spacing w:before="59"/>
        <w:ind w:left="567" w:right="475"/>
        <w:jc w:val="both"/>
        <w:rPr>
          <w:rFonts w:ascii="Times New Roman" w:hAnsi="Times New Roman" w:cs="Times New Roman"/>
          <w:b/>
          <w:sz w:val="24"/>
          <w:szCs w:val="24"/>
        </w:rPr>
      </w:pPr>
    </w:p>
    <w:p w:rsidR="0098503A" w:rsidRPr="00030005" w:rsidRDefault="0098503A" w:rsidP="00030005">
      <w:pPr>
        <w:spacing w:before="59"/>
        <w:ind w:left="567" w:right="475"/>
        <w:jc w:val="both"/>
        <w:rPr>
          <w:rFonts w:ascii="Times New Roman" w:hAnsi="Times New Roman" w:cs="Times New Roman"/>
          <w:b/>
          <w:sz w:val="24"/>
          <w:szCs w:val="24"/>
        </w:rPr>
      </w:pPr>
    </w:p>
    <w:p w:rsidR="009F0C53" w:rsidRPr="005C4086" w:rsidRDefault="009F0C53" w:rsidP="009F0C53">
      <w:pPr>
        <w:pStyle w:val="Corpodetexto"/>
        <w:ind w:left="3375" w:right="3355"/>
        <w:jc w:val="center"/>
        <w:rPr>
          <w:rFonts w:ascii="Times New Roman" w:hAnsi="Times New Roman" w:cs="Times New Roman"/>
          <w:sz w:val="24"/>
          <w:szCs w:val="24"/>
        </w:rPr>
      </w:pPr>
      <w:r w:rsidRPr="005C4086">
        <w:rPr>
          <w:rFonts w:ascii="Times New Roman" w:hAnsi="Times New Roman" w:cs="Times New Roman"/>
          <w:sz w:val="24"/>
          <w:szCs w:val="24"/>
        </w:rPr>
        <w:t>Rhaylson Campos Paiva Martins</w:t>
      </w:r>
    </w:p>
    <w:p w:rsidR="009F0C53" w:rsidRPr="005C4086" w:rsidRDefault="009F0C53" w:rsidP="009F0C53">
      <w:pPr>
        <w:pStyle w:val="Corpodetexto"/>
        <w:ind w:left="3375" w:right="3355"/>
        <w:jc w:val="center"/>
        <w:rPr>
          <w:rFonts w:ascii="Times New Roman" w:hAnsi="Times New Roman" w:cs="Times New Roman"/>
          <w:sz w:val="24"/>
          <w:szCs w:val="24"/>
        </w:rPr>
      </w:pPr>
      <w:r w:rsidRPr="005C4086">
        <w:rPr>
          <w:rFonts w:ascii="Times New Roman" w:hAnsi="Times New Roman" w:cs="Times New Roman"/>
          <w:sz w:val="24"/>
          <w:szCs w:val="24"/>
        </w:rPr>
        <w:t>Secretário Municipal de Finanças e Tributos</w:t>
      </w:r>
      <w:bookmarkStart w:id="0" w:name="_GoBack"/>
      <w:bookmarkEnd w:id="0"/>
    </w:p>
    <w:p w:rsidR="009F0C53" w:rsidRPr="005C4086" w:rsidRDefault="009F0C53" w:rsidP="009F0C53">
      <w:pPr>
        <w:pStyle w:val="Corpodetexto"/>
        <w:ind w:left="3375" w:right="3355"/>
        <w:jc w:val="center"/>
        <w:rPr>
          <w:rFonts w:ascii="Times New Roman" w:hAnsi="Times New Roman" w:cs="Times New Roman"/>
          <w:sz w:val="24"/>
          <w:szCs w:val="24"/>
        </w:rPr>
      </w:pPr>
    </w:p>
    <w:p w:rsidR="009F0C53" w:rsidRPr="005C4086" w:rsidRDefault="009F0C53" w:rsidP="009F0C53">
      <w:pPr>
        <w:pStyle w:val="Corpodetexto"/>
        <w:ind w:left="3375" w:right="3355"/>
        <w:jc w:val="center"/>
        <w:rPr>
          <w:rFonts w:ascii="Times New Roman" w:hAnsi="Times New Roman" w:cs="Times New Roman"/>
          <w:sz w:val="24"/>
          <w:szCs w:val="24"/>
        </w:rPr>
      </w:pPr>
    </w:p>
    <w:p w:rsidR="009F0C53" w:rsidRPr="005C4086" w:rsidRDefault="009F0C53" w:rsidP="009F0C53">
      <w:pPr>
        <w:pStyle w:val="Corpodetexto"/>
        <w:ind w:left="3375" w:right="3355"/>
        <w:jc w:val="center"/>
        <w:rPr>
          <w:rFonts w:ascii="Times New Roman" w:hAnsi="Times New Roman" w:cs="Times New Roman"/>
          <w:sz w:val="24"/>
          <w:szCs w:val="24"/>
        </w:rPr>
      </w:pPr>
    </w:p>
    <w:p w:rsidR="009F0C53" w:rsidRPr="005C4086" w:rsidRDefault="009F0C53" w:rsidP="009F0C53">
      <w:pPr>
        <w:pStyle w:val="Corpodetexto"/>
        <w:ind w:left="3375" w:right="3355"/>
        <w:jc w:val="center"/>
        <w:rPr>
          <w:rFonts w:ascii="Times New Roman" w:hAnsi="Times New Roman" w:cs="Times New Roman"/>
          <w:sz w:val="24"/>
          <w:szCs w:val="24"/>
        </w:rPr>
      </w:pPr>
      <w:r w:rsidRPr="005C4086">
        <w:rPr>
          <w:rFonts w:ascii="Times New Roman" w:hAnsi="Times New Roman" w:cs="Times New Roman"/>
          <w:sz w:val="24"/>
          <w:szCs w:val="24"/>
        </w:rPr>
        <w:t>Elis Regina Campos Costa</w:t>
      </w:r>
    </w:p>
    <w:p w:rsidR="009F0C53" w:rsidRPr="005C4086" w:rsidRDefault="009F0C53" w:rsidP="009F0C53">
      <w:pPr>
        <w:pStyle w:val="Corpodetexto"/>
        <w:ind w:left="3375" w:right="3355"/>
        <w:jc w:val="center"/>
        <w:rPr>
          <w:rFonts w:ascii="Times New Roman" w:hAnsi="Times New Roman" w:cs="Times New Roman"/>
          <w:sz w:val="24"/>
          <w:szCs w:val="24"/>
        </w:rPr>
      </w:pPr>
      <w:r w:rsidRPr="005C4086">
        <w:rPr>
          <w:rFonts w:ascii="Times New Roman" w:hAnsi="Times New Roman" w:cs="Times New Roman"/>
          <w:sz w:val="24"/>
          <w:szCs w:val="24"/>
        </w:rPr>
        <w:t>Secretári</w:t>
      </w:r>
      <w:r w:rsidR="00DA2E49">
        <w:rPr>
          <w:rFonts w:ascii="Times New Roman" w:hAnsi="Times New Roman" w:cs="Times New Roman"/>
          <w:sz w:val="24"/>
          <w:szCs w:val="24"/>
        </w:rPr>
        <w:t>a</w:t>
      </w:r>
      <w:r w:rsidRPr="005C4086">
        <w:rPr>
          <w:rFonts w:ascii="Times New Roman" w:hAnsi="Times New Roman" w:cs="Times New Roman"/>
          <w:sz w:val="24"/>
          <w:szCs w:val="24"/>
        </w:rPr>
        <w:t xml:space="preserve"> Municipal de Educação</w:t>
      </w:r>
    </w:p>
    <w:p w:rsidR="009F0C53" w:rsidRPr="005C4086" w:rsidRDefault="009F0C53" w:rsidP="009F0C53">
      <w:pPr>
        <w:pStyle w:val="Corpodetexto"/>
        <w:ind w:left="3375" w:right="3355"/>
        <w:jc w:val="center"/>
        <w:rPr>
          <w:rFonts w:ascii="Times New Roman" w:hAnsi="Times New Roman" w:cs="Times New Roman"/>
          <w:sz w:val="24"/>
          <w:szCs w:val="24"/>
        </w:rPr>
      </w:pPr>
    </w:p>
    <w:p w:rsidR="009F0C53" w:rsidRPr="005C4086" w:rsidRDefault="009F0C53" w:rsidP="009F0C53">
      <w:pPr>
        <w:pStyle w:val="Corpodetexto"/>
        <w:ind w:left="3375" w:right="3355"/>
        <w:jc w:val="center"/>
        <w:rPr>
          <w:rFonts w:ascii="Times New Roman" w:hAnsi="Times New Roman" w:cs="Times New Roman"/>
          <w:sz w:val="24"/>
          <w:szCs w:val="24"/>
        </w:rPr>
      </w:pPr>
    </w:p>
    <w:p w:rsidR="009F0C53" w:rsidRPr="005C4086" w:rsidRDefault="009F0C53" w:rsidP="009F0C53">
      <w:pPr>
        <w:pStyle w:val="Corpodetexto"/>
        <w:ind w:left="3375" w:right="3355"/>
        <w:jc w:val="center"/>
        <w:rPr>
          <w:rFonts w:ascii="Times New Roman" w:hAnsi="Times New Roman" w:cs="Times New Roman"/>
          <w:sz w:val="24"/>
          <w:szCs w:val="24"/>
        </w:rPr>
      </w:pPr>
    </w:p>
    <w:p w:rsidR="009F0C53" w:rsidRPr="005C4086" w:rsidRDefault="009F0C53" w:rsidP="009F0C53">
      <w:pPr>
        <w:pStyle w:val="Corpodetexto"/>
        <w:ind w:left="3375" w:right="3355"/>
        <w:jc w:val="center"/>
        <w:rPr>
          <w:rFonts w:ascii="Times New Roman" w:hAnsi="Times New Roman" w:cs="Times New Roman"/>
          <w:sz w:val="24"/>
          <w:szCs w:val="24"/>
        </w:rPr>
      </w:pPr>
      <w:r w:rsidRPr="005C4086">
        <w:rPr>
          <w:rFonts w:ascii="Times New Roman" w:hAnsi="Times New Roman" w:cs="Times New Roman"/>
          <w:sz w:val="24"/>
          <w:szCs w:val="24"/>
        </w:rPr>
        <w:t>Eunice de Jesus Carneiro Soares</w:t>
      </w:r>
    </w:p>
    <w:p w:rsidR="009F0C53" w:rsidRPr="005C4086" w:rsidRDefault="009F0C53" w:rsidP="009F0C53">
      <w:pPr>
        <w:pStyle w:val="Corpodetexto"/>
        <w:ind w:left="3375" w:right="3355"/>
        <w:jc w:val="center"/>
        <w:rPr>
          <w:rFonts w:ascii="Times New Roman" w:hAnsi="Times New Roman" w:cs="Times New Roman"/>
          <w:sz w:val="24"/>
          <w:szCs w:val="24"/>
        </w:rPr>
      </w:pPr>
      <w:r w:rsidRPr="005C4086">
        <w:rPr>
          <w:rFonts w:ascii="Times New Roman" w:hAnsi="Times New Roman" w:cs="Times New Roman"/>
          <w:sz w:val="24"/>
          <w:szCs w:val="24"/>
        </w:rPr>
        <w:t>Secretária Municipal de Saúde</w:t>
      </w:r>
    </w:p>
    <w:p w:rsidR="009F0C53" w:rsidRPr="005C4086" w:rsidRDefault="009F0C53" w:rsidP="009F0C53">
      <w:pPr>
        <w:pStyle w:val="Corpodetexto"/>
        <w:ind w:left="3375" w:right="3355"/>
        <w:jc w:val="center"/>
        <w:rPr>
          <w:rFonts w:ascii="Times New Roman" w:hAnsi="Times New Roman" w:cs="Times New Roman"/>
          <w:sz w:val="24"/>
          <w:szCs w:val="24"/>
        </w:rPr>
      </w:pPr>
    </w:p>
    <w:p w:rsidR="009F0C53" w:rsidRPr="005C4086" w:rsidRDefault="009F0C53" w:rsidP="009F0C53">
      <w:pPr>
        <w:pStyle w:val="Corpodetexto"/>
        <w:ind w:left="3375" w:right="3355"/>
        <w:jc w:val="center"/>
        <w:rPr>
          <w:rFonts w:ascii="Times New Roman" w:hAnsi="Times New Roman" w:cs="Times New Roman"/>
          <w:sz w:val="24"/>
          <w:szCs w:val="24"/>
        </w:rPr>
      </w:pPr>
    </w:p>
    <w:p w:rsidR="009F0C53" w:rsidRPr="005C4086" w:rsidRDefault="009F0C53" w:rsidP="009F0C53">
      <w:pPr>
        <w:pStyle w:val="Corpodetexto"/>
        <w:ind w:left="3375" w:right="3355"/>
        <w:jc w:val="center"/>
        <w:rPr>
          <w:rFonts w:ascii="Times New Roman" w:hAnsi="Times New Roman" w:cs="Times New Roman"/>
          <w:sz w:val="24"/>
          <w:szCs w:val="24"/>
        </w:rPr>
      </w:pPr>
    </w:p>
    <w:p w:rsidR="009F0C53" w:rsidRPr="005C4086" w:rsidRDefault="009F0C53" w:rsidP="009F0C53">
      <w:pPr>
        <w:pStyle w:val="Corpodetexto"/>
        <w:ind w:left="3375" w:right="3355"/>
        <w:jc w:val="center"/>
        <w:rPr>
          <w:rFonts w:ascii="Times New Roman" w:hAnsi="Times New Roman" w:cs="Times New Roman"/>
          <w:sz w:val="24"/>
          <w:szCs w:val="24"/>
        </w:rPr>
      </w:pPr>
      <w:r w:rsidRPr="005C4086">
        <w:rPr>
          <w:rFonts w:ascii="Times New Roman" w:hAnsi="Times New Roman" w:cs="Times New Roman"/>
          <w:sz w:val="24"/>
          <w:szCs w:val="24"/>
        </w:rPr>
        <w:t>Rafael Costa Amaral</w:t>
      </w:r>
    </w:p>
    <w:p w:rsidR="009F0C53" w:rsidRPr="00030005" w:rsidRDefault="00DA2E49" w:rsidP="009F0C53">
      <w:pPr>
        <w:pStyle w:val="Corpodetexto"/>
        <w:ind w:left="3375" w:right="3355"/>
        <w:jc w:val="center"/>
        <w:rPr>
          <w:rFonts w:ascii="Times New Roman" w:hAnsi="Times New Roman" w:cs="Times New Roman"/>
          <w:b/>
          <w:sz w:val="24"/>
          <w:szCs w:val="24"/>
        </w:rPr>
      </w:pPr>
      <w:r>
        <w:rPr>
          <w:rFonts w:ascii="Times New Roman" w:hAnsi="Times New Roman" w:cs="Times New Roman"/>
          <w:sz w:val="24"/>
          <w:szCs w:val="24"/>
        </w:rPr>
        <w:t>Secretário</w:t>
      </w:r>
      <w:r w:rsidR="009F0C53" w:rsidRPr="005C4086">
        <w:rPr>
          <w:rFonts w:ascii="Times New Roman" w:hAnsi="Times New Roman" w:cs="Times New Roman"/>
          <w:sz w:val="24"/>
          <w:szCs w:val="24"/>
        </w:rPr>
        <w:t xml:space="preserve"> Municipal de Assistência S</w:t>
      </w:r>
      <w:r w:rsidR="009F0C53">
        <w:rPr>
          <w:rFonts w:ascii="Times New Roman" w:hAnsi="Times New Roman" w:cs="Times New Roman"/>
        </w:rPr>
        <w:t xml:space="preserve">ocial </w:t>
      </w:r>
    </w:p>
    <w:p w:rsidR="0098503A" w:rsidRPr="00030005" w:rsidRDefault="0098503A" w:rsidP="006407AA">
      <w:pPr>
        <w:spacing w:before="59"/>
        <w:ind w:right="475"/>
        <w:jc w:val="both"/>
        <w:rPr>
          <w:rFonts w:ascii="Times New Roman" w:hAnsi="Times New Roman" w:cs="Times New Roman"/>
          <w:b/>
          <w:sz w:val="24"/>
          <w:szCs w:val="24"/>
        </w:rPr>
      </w:pPr>
    </w:p>
    <w:sectPr w:rsidR="0098503A" w:rsidRPr="00030005" w:rsidSect="006407AA">
      <w:pgSz w:w="11910" w:h="16840"/>
      <w:pgMar w:top="1560" w:right="342" w:bottom="940" w:left="320" w:header="489" w:footer="75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415" w:rsidRDefault="008E2415">
      <w:r>
        <w:separator/>
      </w:r>
    </w:p>
  </w:endnote>
  <w:endnote w:type="continuationSeparator" w:id="0">
    <w:p w:rsidR="008E2415" w:rsidRDefault="008E2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40E" w:rsidRDefault="0034540E" w:rsidP="00EC2052">
    <w:pPr>
      <w:pStyle w:val="Rodap"/>
      <w:jc w:val="center"/>
      <w:rPr>
        <w:b/>
      </w:rPr>
    </w:pPr>
  </w:p>
  <w:p w:rsidR="0034540E" w:rsidRDefault="0034540E" w:rsidP="00EC2052">
    <w:pPr>
      <w:pStyle w:val="Rodap"/>
      <w:jc w:val="center"/>
    </w:pPr>
    <w:r>
      <w:tab/>
    </w:r>
    <w:r>
      <w:t xml:space="preserve">Av. </w:t>
    </w:r>
    <w:r>
      <w:t>Vitorino Freire, S/N, Centro, Olinda Nova do Maranhão – MA.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415" w:rsidRDefault="008E2415">
      <w:r>
        <w:separator/>
      </w:r>
    </w:p>
  </w:footnote>
  <w:footnote w:type="continuationSeparator" w:id="0">
    <w:p w:rsidR="008E2415" w:rsidRDefault="008E24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40E" w:rsidRPr="00F56EA9" w:rsidRDefault="0034540E" w:rsidP="00EC2052">
    <w:pPr>
      <w:jc w:val="center"/>
      <w:rPr>
        <w:rFonts w:ascii="Times New Roman" w:hAnsi="Times New Roman" w:cs="Times New Roman"/>
      </w:rPr>
    </w:pPr>
    <w:r w:rsidRPr="00F56EA9">
      <w:rPr>
        <w:rFonts w:ascii="Times New Roman" w:hAnsi="Times New Roman" w:cs="Times New Roman"/>
        <w:noProof/>
        <w:lang w:val="pt-BR" w:eastAsia="pt-BR"/>
      </w:rPr>
      <w:drawing>
        <wp:anchor distT="0" distB="0" distL="114300" distR="114300" simplePos="0" relativeHeight="251692032" behindDoc="0" locked="0" layoutInCell="1" allowOverlap="1" wp14:anchorId="2E910583" wp14:editId="0C8D3607">
          <wp:simplePos x="0" y="0"/>
          <wp:positionH relativeFrom="column">
            <wp:posOffset>3075940</wp:posOffset>
          </wp:positionH>
          <wp:positionV relativeFrom="paragraph">
            <wp:posOffset>6985</wp:posOffset>
          </wp:positionV>
          <wp:extent cx="1003300" cy="857250"/>
          <wp:effectExtent l="0" t="0" r="6350" b="0"/>
          <wp:wrapNone/>
          <wp:docPr id="531" name="Imagem 531" descr="Descrição: C:\Users\Positivo\Downloads\WhatsApp Image 2021-01-14 at 08.54.4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C:\Users\Positivo\Downloads\WhatsApp Image 2021-01-14 at 08.54.41.jpeg"/>
                  <pic:cNvPicPr>
                    <a:picLocks noChangeAspect="1" noChangeArrowheads="1"/>
                  </pic:cNvPicPr>
                </pic:nvPicPr>
                <pic:blipFill>
                  <a:blip r:embed="rId1">
                    <a:extLst>
                      <a:ext uri="{28A0092B-C50C-407E-A947-70E740481C1C}">
                        <a14:useLocalDpi xmlns:a14="http://schemas.microsoft.com/office/drawing/2010/main" val="0"/>
                      </a:ext>
                    </a:extLst>
                  </a:blip>
                  <a:srcRect l="6526" t="11092" r="6879" b="14964"/>
                  <a:stretch>
                    <a:fillRect/>
                  </a:stretch>
                </pic:blipFill>
                <pic:spPr bwMode="auto">
                  <a:xfrm>
                    <a:off x="0" y="0"/>
                    <a:ext cx="1003300" cy="8572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4540E" w:rsidRPr="00F56EA9" w:rsidRDefault="0034540E" w:rsidP="00EC2052">
    <w:pPr>
      <w:jc w:val="center"/>
      <w:rPr>
        <w:rFonts w:ascii="Times New Roman" w:hAnsi="Times New Roman" w:cs="Times New Roman"/>
      </w:rPr>
    </w:pPr>
  </w:p>
  <w:p w:rsidR="0034540E" w:rsidRPr="00F56EA9" w:rsidRDefault="0034540E" w:rsidP="00EC2052">
    <w:pPr>
      <w:jc w:val="center"/>
      <w:rPr>
        <w:rFonts w:ascii="Times New Roman" w:hAnsi="Times New Roman" w:cs="Times New Roman"/>
      </w:rPr>
    </w:pPr>
  </w:p>
  <w:p w:rsidR="0034540E" w:rsidRPr="00F56EA9" w:rsidRDefault="0034540E" w:rsidP="00EC2052">
    <w:pPr>
      <w:jc w:val="center"/>
      <w:rPr>
        <w:rFonts w:ascii="Times New Roman" w:hAnsi="Times New Roman" w:cs="Times New Roman"/>
      </w:rPr>
    </w:pPr>
  </w:p>
  <w:p w:rsidR="0034540E" w:rsidRPr="00F56EA9" w:rsidRDefault="0034540E" w:rsidP="00EC2052">
    <w:pPr>
      <w:jc w:val="center"/>
      <w:rPr>
        <w:rFonts w:ascii="Times New Roman" w:hAnsi="Times New Roman" w:cs="Times New Roman"/>
        <w:b/>
      </w:rPr>
    </w:pPr>
  </w:p>
  <w:p w:rsidR="0034540E" w:rsidRDefault="0034540E" w:rsidP="00EC2052">
    <w:pPr>
      <w:jc w:val="center"/>
      <w:rPr>
        <w:rFonts w:ascii="Times New Roman" w:hAnsi="Times New Roman" w:cs="Times New Roman"/>
        <w:b/>
      </w:rPr>
    </w:pPr>
  </w:p>
  <w:p w:rsidR="0034540E" w:rsidRPr="00F56EA9" w:rsidRDefault="0034540E" w:rsidP="00EC2052">
    <w:pPr>
      <w:jc w:val="center"/>
      <w:rPr>
        <w:rFonts w:ascii="Times New Roman" w:hAnsi="Times New Roman" w:cs="Times New Roman"/>
        <w:b/>
      </w:rPr>
    </w:pPr>
    <w:r w:rsidRPr="00F56EA9">
      <w:rPr>
        <w:rFonts w:ascii="Times New Roman" w:hAnsi="Times New Roman" w:cs="Times New Roman"/>
        <w:b/>
      </w:rPr>
      <w:t>PODER EXECUTIVO</w:t>
    </w:r>
  </w:p>
  <w:p w:rsidR="0034540E" w:rsidRPr="00F56EA9" w:rsidRDefault="0034540E" w:rsidP="00EC2052">
    <w:pPr>
      <w:jc w:val="center"/>
      <w:rPr>
        <w:rFonts w:ascii="Times New Roman" w:hAnsi="Times New Roman" w:cs="Times New Roman"/>
        <w:b/>
      </w:rPr>
    </w:pPr>
    <w:r w:rsidRPr="00F56EA9">
      <w:rPr>
        <w:rFonts w:ascii="Times New Roman" w:hAnsi="Times New Roman" w:cs="Times New Roman"/>
        <w:b/>
      </w:rPr>
      <w:t>PREFEITURA MUNICIPAL DE OLINDA NOVA DO MARANHÃO</w:t>
    </w:r>
  </w:p>
  <w:p w:rsidR="0034540E" w:rsidRPr="00F56EA9" w:rsidRDefault="0034540E" w:rsidP="00EC2052">
    <w:pPr>
      <w:pBdr>
        <w:bottom w:val="single" w:sz="4" w:space="1" w:color="auto"/>
      </w:pBdr>
      <w:jc w:val="center"/>
      <w:rPr>
        <w:rFonts w:ascii="Times New Roman" w:hAnsi="Times New Roman" w:cs="Times New Roman"/>
        <w:b/>
      </w:rPr>
    </w:pPr>
    <w:r w:rsidRPr="00F56EA9">
      <w:rPr>
        <w:rFonts w:ascii="Times New Roman" w:hAnsi="Times New Roman" w:cs="Times New Roman"/>
        <w:b/>
      </w:rPr>
      <w:t>CNPJ: 01.612.629/0001-55</w:t>
    </w:r>
  </w:p>
  <w:p w:rsidR="0034540E" w:rsidRPr="00F56EA9" w:rsidRDefault="0034540E" w:rsidP="00EC2052">
    <w:pPr>
      <w:pStyle w:val="Corpodetexto"/>
      <w:ind w:left="814"/>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869B9"/>
    <w:multiLevelType w:val="hybridMultilevel"/>
    <w:tmpl w:val="4BB0FC28"/>
    <w:lvl w:ilvl="0" w:tplc="1E66B73C">
      <w:start w:val="1"/>
      <w:numFmt w:val="lowerLetter"/>
      <w:lvlText w:val="%1)"/>
      <w:lvlJc w:val="left"/>
      <w:pPr>
        <w:ind w:left="1014" w:hanging="202"/>
      </w:pPr>
      <w:rPr>
        <w:rFonts w:ascii="Calibri" w:eastAsia="Calibri" w:hAnsi="Calibri" w:cs="Calibri" w:hint="default"/>
        <w:w w:val="99"/>
        <w:sz w:val="20"/>
        <w:szCs w:val="20"/>
        <w:lang w:val="pt-PT" w:eastAsia="en-US" w:bidi="ar-SA"/>
      </w:rPr>
    </w:lvl>
    <w:lvl w:ilvl="1" w:tplc="04E4049E">
      <w:numFmt w:val="bullet"/>
      <w:lvlText w:val="•"/>
      <w:lvlJc w:val="left"/>
      <w:pPr>
        <w:ind w:left="2042" w:hanging="202"/>
      </w:pPr>
      <w:rPr>
        <w:rFonts w:hint="default"/>
        <w:lang w:val="pt-PT" w:eastAsia="en-US" w:bidi="ar-SA"/>
      </w:rPr>
    </w:lvl>
    <w:lvl w:ilvl="2" w:tplc="7502282A">
      <w:numFmt w:val="bullet"/>
      <w:lvlText w:val="•"/>
      <w:lvlJc w:val="left"/>
      <w:pPr>
        <w:ind w:left="3064" w:hanging="202"/>
      </w:pPr>
      <w:rPr>
        <w:rFonts w:hint="default"/>
        <w:lang w:val="pt-PT" w:eastAsia="en-US" w:bidi="ar-SA"/>
      </w:rPr>
    </w:lvl>
    <w:lvl w:ilvl="3" w:tplc="2A0A1BB2">
      <w:numFmt w:val="bullet"/>
      <w:lvlText w:val="•"/>
      <w:lvlJc w:val="left"/>
      <w:pPr>
        <w:ind w:left="4087" w:hanging="202"/>
      </w:pPr>
      <w:rPr>
        <w:rFonts w:hint="default"/>
        <w:lang w:val="pt-PT" w:eastAsia="en-US" w:bidi="ar-SA"/>
      </w:rPr>
    </w:lvl>
    <w:lvl w:ilvl="4" w:tplc="C24A2F4A">
      <w:numFmt w:val="bullet"/>
      <w:lvlText w:val="•"/>
      <w:lvlJc w:val="left"/>
      <w:pPr>
        <w:ind w:left="5109" w:hanging="202"/>
      </w:pPr>
      <w:rPr>
        <w:rFonts w:hint="default"/>
        <w:lang w:val="pt-PT" w:eastAsia="en-US" w:bidi="ar-SA"/>
      </w:rPr>
    </w:lvl>
    <w:lvl w:ilvl="5" w:tplc="9C4EE828">
      <w:numFmt w:val="bullet"/>
      <w:lvlText w:val="•"/>
      <w:lvlJc w:val="left"/>
      <w:pPr>
        <w:ind w:left="6132" w:hanging="202"/>
      </w:pPr>
      <w:rPr>
        <w:rFonts w:hint="default"/>
        <w:lang w:val="pt-PT" w:eastAsia="en-US" w:bidi="ar-SA"/>
      </w:rPr>
    </w:lvl>
    <w:lvl w:ilvl="6" w:tplc="CB3C6D90">
      <w:numFmt w:val="bullet"/>
      <w:lvlText w:val="•"/>
      <w:lvlJc w:val="left"/>
      <w:pPr>
        <w:ind w:left="7154" w:hanging="202"/>
      </w:pPr>
      <w:rPr>
        <w:rFonts w:hint="default"/>
        <w:lang w:val="pt-PT" w:eastAsia="en-US" w:bidi="ar-SA"/>
      </w:rPr>
    </w:lvl>
    <w:lvl w:ilvl="7" w:tplc="B8F04576">
      <w:numFmt w:val="bullet"/>
      <w:lvlText w:val="•"/>
      <w:lvlJc w:val="left"/>
      <w:pPr>
        <w:ind w:left="8177" w:hanging="202"/>
      </w:pPr>
      <w:rPr>
        <w:rFonts w:hint="default"/>
        <w:lang w:val="pt-PT" w:eastAsia="en-US" w:bidi="ar-SA"/>
      </w:rPr>
    </w:lvl>
    <w:lvl w:ilvl="8" w:tplc="0ECAB638">
      <w:numFmt w:val="bullet"/>
      <w:lvlText w:val="•"/>
      <w:lvlJc w:val="left"/>
      <w:pPr>
        <w:ind w:left="9199" w:hanging="202"/>
      </w:pPr>
      <w:rPr>
        <w:rFonts w:hint="default"/>
        <w:lang w:val="pt-PT" w:eastAsia="en-US" w:bidi="ar-SA"/>
      </w:rPr>
    </w:lvl>
  </w:abstractNum>
  <w:abstractNum w:abstractNumId="1">
    <w:nsid w:val="085F5357"/>
    <w:multiLevelType w:val="multilevel"/>
    <w:tmpl w:val="9D345626"/>
    <w:lvl w:ilvl="0">
      <w:start w:val="1"/>
      <w:numFmt w:val="decimal"/>
      <w:lvlText w:val="%1"/>
      <w:lvlJc w:val="left"/>
      <w:pPr>
        <w:ind w:left="812" w:hanging="709"/>
      </w:pPr>
      <w:rPr>
        <w:rFonts w:hint="default"/>
        <w:lang w:val="pt-PT" w:eastAsia="en-US" w:bidi="ar-SA"/>
      </w:rPr>
    </w:lvl>
    <w:lvl w:ilvl="1">
      <w:start w:val="1"/>
      <w:numFmt w:val="decimal"/>
      <w:lvlText w:val="%1.%2."/>
      <w:lvlJc w:val="left"/>
      <w:pPr>
        <w:ind w:left="812" w:hanging="709"/>
      </w:pPr>
      <w:rPr>
        <w:rFonts w:ascii="Calibri" w:eastAsia="Calibri" w:hAnsi="Calibri" w:cs="Calibri" w:hint="default"/>
        <w:w w:val="99"/>
        <w:sz w:val="20"/>
        <w:szCs w:val="20"/>
        <w:lang w:val="pt-PT" w:eastAsia="en-US" w:bidi="ar-SA"/>
      </w:rPr>
    </w:lvl>
    <w:lvl w:ilvl="2">
      <w:start w:val="1"/>
      <w:numFmt w:val="decimal"/>
      <w:lvlText w:val="%1.%2.%3."/>
      <w:lvlJc w:val="left"/>
      <w:pPr>
        <w:ind w:left="2229" w:hanging="1133"/>
      </w:pPr>
      <w:rPr>
        <w:rFonts w:ascii="Calibri" w:eastAsia="Calibri" w:hAnsi="Calibri" w:cs="Calibri" w:hint="default"/>
        <w:w w:val="99"/>
        <w:sz w:val="20"/>
        <w:szCs w:val="20"/>
        <w:lang w:val="pt-PT" w:eastAsia="en-US" w:bidi="ar-SA"/>
      </w:rPr>
    </w:lvl>
    <w:lvl w:ilvl="3">
      <w:numFmt w:val="bullet"/>
      <w:lvlText w:val="•"/>
      <w:lvlJc w:val="left"/>
      <w:pPr>
        <w:ind w:left="4225" w:hanging="1133"/>
      </w:pPr>
      <w:rPr>
        <w:rFonts w:hint="default"/>
        <w:lang w:val="pt-PT" w:eastAsia="en-US" w:bidi="ar-SA"/>
      </w:rPr>
    </w:lvl>
    <w:lvl w:ilvl="4">
      <w:numFmt w:val="bullet"/>
      <w:lvlText w:val="•"/>
      <w:lvlJc w:val="left"/>
      <w:pPr>
        <w:ind w:left="5228" w:hanging="1133"/>
      </w:pPr>
      <w:rPr>
        <w:rFonts w:hint="default"/>
        <w:lang w:val="pt-PT" w:eastAsia="en-US" w:bidi="ar-SA"/>
      </w:rPr>
    </w:lvl>
    <w:lvl w:ilvl="5">
      <w:numFmt w:val="bullet"/>
      <w:lvlText w:val="•"/>
      <w:lvlJc w:val="left"/>
      <w:pPr>
        <w:ind w:left="6230" w:hanging="1133"/>
      </w:pPr>
      <w:rPr>
        <w:rFonts w:hint="default"/>
        <w:lang w:val="pt-PT" w:eastAsia="en-US" w:bidi="ar-SA"/>
      </w:rPr>
    </w:lvl>
    <w:lvl w:ilvl="6">
      <w:numFmt w:val="bullet"/>
      <w:lvlText w:val="•"/>
      <w:lvlJc w:val="left"/>
      <w:pPr>
        <w:ind w:left="7233" w:hanging="1133"/>
      </w:pPr>
      <w:rPr>
        <w:rFonts w:hint="default"/>
        <w:lang w:val="pt-PT" w:eastAsia="en-US" w:bidi="ar-SA"/>
      </w:rPr>
    </w:lvl>
    <w:lvl w:ilvl="7">
      <w:numFmt w:val="bullet"/>
      <w:lvlText w:val="•"/>
      <w:lvlJc w:val="left"/>
      <w:pPr>
        <w:ind w:left="8236" w:hanging="1133"/>
      </w:pPr>
      <w:rPr>
        <w:rFonts w:hint="default"/>
        <w:lang w:val="pt-PT" w:eastAsia="en-US" w:bidi="ar-SA"/>
      </w:rPr>
    </w:lvl>
    <w:lvl w:ilvl="8">
      <w:numFmt w:val="bullet"/>
      <w:lvlText w:val="•"/>
      <w:lvlJc w:val="left"/>
      <w:pPr>
        <w:ind w:left="9238" w:hanging="1133"/>
      </w:pPr>
      <w:rPr>
        <w:rFonts w:hint="default"/>
        <w:lang w:val="pt-PT" w:eastAsia="en-US" w:bidi="ar-SA"/>
      </w:rPr>
    </w:lvl>
  </w:abstractNum>
  <w:abstractNum w:abstractNumId="2">
    <w:nsid w:val="08CE0249"/>
    <w:multiLevelType w:val="multilevel"/>
    <w:tmpl w:val="53F8D004"/>
    <w:lvl w:ilvl="0">
      <w:start w:val="8"/>
      <w:numFmt w:val="decimal"/>
      <w:lvlText w:val="%1"/>
      <w:lvlJc w:val="left"/>
      <w:pPr>
        <w:ind w:left="812" w:hanging="378"/>
      </w:pPr>
      <w:rPr>
        <w:rFonts w:hint="default"/>
        <w:lang w:val="pt-PT" w:eastAsia="en-US" w:bidi="ar-SA"/>
      </w:rPr>
    </w:lvl>
    <w:lvl w:ilvl="1">
      <w:start w:val="1"/>
      <w:numFmt w:val="decimal"/>
      <w:lvlText w:val="%1.%2."/>
      <w:lvlJc w:val="left"/>
      <w:pPr>
        <w:ind w:left="812" w:hanging="378"/>
      </w:pPr>
      <w:rPr>
        <w:rFonts w:ascii="Calibri" w:eastAsia="Calibri" w:hAnsi="Calibri" w:cs="Calibri" w:hint="default"/>
        <w:w w:val="99"/>
        <w:sz w:val="20"/>
        <w:szCs w:val="20"/>
        <w:lang w:val="pt-PT" w:eastAsia="en-US" w:bidi="ar-SA"/>
      </w:rPr>
    </w:lvl>
    <w:lvl w:ilvl="2">
      <w:numFmt w:val="bullet"/>
      <w:lvlText w:val="•"/>
      <w:lvlJc w:val="left"/>
      <w:pPr>
        <w:ind w:left="2904" w:hanging="378"/>
      </w:pPr>
      <w:rPr>
        <w:rFonts w:hint="default"/>
        <w:lang w:val="pt-PT" w:eastAsia="en-US" w:bidi="ar-SA"/>
      </w:rPr>
    </w:lvl>
    <w:lvl w:ilvl="3">
      <w:numFmt w:val="bullet"/>
      <w:lvlText w:val="•"/>
      <w:lvlJc w:val="left"/>
      <w:pPr>
        <w:ind w:left="3947" w:hanging="378"/>
      </w:pPr>
      <w:rPr>
        <w:rFonts w:hint="default"/>
        <w:lang w:val="pt-PT" w:eastAsia="en-US" w:bidi="ar-SA"/>
      </w:rPr>
    </w:lvl>
    <w:lvl w:ilvl="4">
      <w:numFmt w:val="bullet"/>
      <w:lvlText w:val="•"/>
      <w:lvlJc w:val="left"/>
      <w:pPr>
        <w:ind w:left="4989" w:hanging="378"/>
      </w:pPr>
      <w:rPr>
        <w:rFonts w:hint="default"/>
        <w:lang w:val="pt-PT" w:eastAsia="en-US" w:bidi="ar-SA"/>
      </w:rPr>
    </w:lvl>
    <w:lvl w:ilvl="5">
      <w:numFmt w:val="bullet"/>
      <w:lvlText w:val="•"/>
      <w:lvlJc w:val="left"/>
      <w:pPr>
        <w:ind w:left="6032" w:hanging="378"/>
      </w:pPr>
      <w:rPr>
        <w:rFonts w:hint="default"/>
        <w:lang w:val="pt-PT" w:eastAsia="en-US" w:bidi="ar-SA"/>
      </w:rPr>
    </w:lvl>
    <w:lvl w:ilvl="6">
      <w:numFmt w:val="bullet"/>
      <w:lvlText w:val="•"/>
      <w:lvlJc w:val="left"/>
      <w:pPr>
        <w:ind w:left="7074" w:hanging="378"/>
      </w:pPr>
      <w:rPr>
        <w:rFonts w:hint="default"/>
        <w:lang w:val="pt-PT" w:eastAsia="en-US" w:bidi="ar-SA"/>
      </w:rPr>
    </w:lvl>
    <w:lvl w:ilvl="7">
      <w:numFmt w:val="bullet"/>
      <w:lvlText w:val="•"/>
      <w:lvlJc w:val="left"/>
      <w:pPr>
        <w:ind w:left="8117" w:hanging="378"/>
      </w:pPr>
      <w:rPr>
        <w:rFonts w:hint="default"/>
        <w:lang w:val="pt-PT" w:eastAsia="en-US" w:bidi="ar-SA"/>
      </w:rPr>
    </w:lvl>
    <w:lvl w:ilvl="8">
      <w:numFmt w:val="bullet"/>
      <w:lvlText w:val="•"/>
      <w:lvlJc w:val="left"/>
      <w:pPr>
        <w:ind w:left="9159" w:hanging="378"/>
      </w:pPr>
      <w:rPr>
        <w:rFonts w:hint="default"/>
        <w:lang w:val="pt-PT" w:eastAsia="en-US" w:bidi="ar-SA"/>
      </w:rPr>
    </w:lvl>
  </w:abstractNum>
  <w:abstractNum w:abstractNumId="3">
    <w:nsid w:val="0FF562C6"/>
    <w:multiLevelType w:val="multilevel"/>
    <w:tmpl w:val="ACC0C47A"/>
    <w:lvl w:ilvl="0">
      <w:start w:val="5"/>
      <w:numFmt w:val="decimal"/>
      <w:lvlText w:val="%1"/>
      <w:lvlJc w:val="left"/>
      <w:pPr>
        <w:ind w:left="1161" w:hanging="349"/>
      </w:pPr>
      <w:rPr>
        <w:rFonts w:hint="default"/>
        <w:lang w:val="pt-PT" w:eastAsia="en-US" w:bidi="ar-SA"/>
      </w:rPr>
    </w:lvl>
    <w:lvl w:ilvl="1">
      <w:start w:val="1"/>
      <w:numFmt w:val="decimal"/>
      <w:lvlText w:val="%1.%2."/>
      <w:lvlJc w:val="left"/>
      <w:pPr>
        <w:ind w:left="1161" w:hanging="349"/>
      </w:pPr>
      <w:rPr>
        <w:rFonts w:ascii="Calibri" w:eastAsia="Calibri" w:hAnsi="Calibri" w:cs="Calibri" w:hint="default"/>
        <w:w w:val="99"/>
        <w:sz w:val="20"/>
        <w:szCs w:val="20"/>
        <w:lang w:val="pt-PT" w:eastAsia="en-US" w:bidi="ar-SA"/>
      </w:rPr>
    </w:lvl>
    <w:lvl w:ilvl="2">
      <w:numFmt w:val="bullet"/>
      <w:lvlText w:val="•"/>
      <w:lvlJc w:val="left"/>
      <w:pPr>
        <w:ind w:left="3176" w:hanging="349"/>
      </w:pPr>
      <w:rPr>
        <w:rFonts w:hint="default"/>
        <w:lang w:val="pt-PT" w:eastAsia="en-US" w:bidi="ar-SA"/>
      </w:rPr>
    </w:lvl>
    <w:lvl w:ilvl="3">
      <w:numFmt w:val="bullet"/>
      <w:lvlText w:val="•"/>
      <w:lvlJc w:val="left"/>
      <w:pPr>
        <w:ind w:left="4185" w:hanging="349"/>
      </w:pPr>
      <w:rPr>
        <w:rFonts w:hint="default"/>
        <w:lang w:val="pt-PT" w:eastAsia="en-US" w:bidi="ar-SA"/>
      </w:rPr>
    </w:lvl>
    <w:lvl w:ilvl="4">
      <w:numFmt w:val="bullet"/>
      <w:lvlText w:val="•"/>
      <w:lvlJc w:val="left"/>
      <w:pPr>
        <w:ind w:left="5193" w:hanging="349"/>
      </w:pPr>
      <w:rPr>
        <w:rFonts w:hint="default"/>
        <w:lang w:val="pt-PT" w:eastAsia="en-US" w:bidi="ar-SA"/>
      </w:rPr>
    </w:lvl>
    <w:lvl w:ilvl="5">
      <w:numFmt w:val="bullet"/>
      <w:lvlText w:val="•"/>
      <w:lvlJc w:val="left"/>
      <w:pPr>
        <w:ind w:left="6202" w:hanging="349"/>
      </w:pPr>
      <w:rPr>
        <w:rFonts w:hint="default"/>
        <w:lang w:val="pt-PT" w:eastAsia="en-US" w:bidi="ar-SA"/>
      </w:rPr>
    </w:lvl>
    <w:lvl w:ilvl="6">
      <w:numFmt w:val="bullet"/>
      <w:lvlText w:val="•"/>
      <w:lvlJc w:val="left"/>
      <w:pPr>
        <w:ind w:left="7210" w:hanging="349"/>
      </w:pPr>
      <w:rPr>
        <w:rFonts w:hint="default"/>
        <w:lang w:val="pt-PT" w:eastAsia="en-US" w:bidi="ar-SA"/>
      </w:rPr>
    </w:lvl>
    <w:lvl w:ilvl="7">
      <w:numFmt w:val="bullet"/>
      <w:lvlText w:val="•"/>
      <w:lvlJc w:val="left"/>
      <w:pPr>
        <w:ind w:left="8219" w:hanging="349"/>
      </w:pPr>
      <w:rPr>
        <w:rFonts w:hint="default"/>
        <w:lang w:val="pt-PT" w:eastAsia="en-US" w:bidi="ar-SA"/>
      </w:rPr>
    </w:lvl>
    <w:lvl w:ilvl="8">
      <w:numFmt w:val="bullet"/>
      <w:lvlText w:val="•"/>
      <w:lvlJc w:val="left"/>
      <w:pPr>
        <w:ind w:left="9227" w:hanging="349"/>
      </w:pPr>
      <w:rPr>
        <w:rFonts w:hint="default"/>
        <w:lang w:val="pt-PT" w:eastAsia="en-US" w:bidi="ar-SA"/>
      </w:rPr>
    </w:lvl>
  </w:abstractNum>
  <w:abstractNum w:abstractNumId="4">
    <w:nsid w:val="12201314"/>
    <w:multiLevelType w:val="multilevel"/>
    <w:tmpl w:val="2B965EF2"/>
    <w:lvl w:ilvl="0">
      <w:start w:val="8"/>
      <w:numFmt w:val="decimal"/>
      <w:lvlText w:val="%1"/>
      <w:lvlJc w:val="left"/>
      <w:pPr>
        <w:ind w:left="1261" w:hanging="449"/>
      </w:pPr>
      <w:rPr>
        <w:rFonts w:hint="default"/>
        <w:lang w:val="pt-PT" w:eastAsia="en-US" w:bidi="ar-SA"/>
      </w:rPr>
    </w:lvl>
    <w:lvl w:ilvl="1">
      <w:start w:val="13"/>
      <w:numFmt w:val="decimal"/>
      <w:lvlText w:val="%1.%2."/>
      <w:lvlJc w:val="left"/>
      <w:pPr>
        <w:ind w:left="1261" w:hanging="449"/>
      </w:pPr>
      <w:rPr>
        <w:rFonts w:ascii="Calibri" w:eastAsia="Calibri" w:hAnsi="Calibri" w:cs="Calibri" w:hint="default"/>
        <w:w w:val="99"/>
        <w:sz w:val="20"/>
        <w:szCs w:val="20"/>
        <w:lang w:val="pt-PT" w:eastAsia="en-US" w:bidi="ar-SA"/>
      </w:rPr>
    </w:lvl>
    <w:lvl w:ilvl="2">
      <w:start w:val="1"/>
      <w:numFmt w:val="decimal"/>
      <w:lvlText w:val="%1.%2.%3."/>
      <w:lvlJc w:val="left"/>
      <w:pPr>
        <w:ind w:left="812" w:hanging="600"/>
      </w:pPr>
      <w:rPr>
        <w:rFonts w:ascii="Calibri" w:eastAsia="Calibri" w:hAnsi="Calibri" w:cs="Calibri" w:hint="default"/>
        <w:spacing w:val="-1"/>
        <w:w w:val="99"/>
        <w:sz w:val="20"/>
        <w:szCs w:val="20"/>
        <w:lang w:val="pt-PT" w:eastAsia="en-US" w:bidi="ar-SA"/>
      </w:rPr>
    </w:lvl>
    <w:lvl w:ilvl="3">
      <w:numFmt w:val="bullet"/>
      <w:lvlText w:val="•"/>
      <w:lvlJc w:val="left"/>
      <w:pPr>
        <w:ind w:left="3478" w:hanging="600"/>
      </w:pPr>
      <w:rPr>
        <w:rFonts w:hint="default"/>
        <w:lang w:val="pt-PT" w:eastAsia="en-US" w:bidi="ar-SA"/>
      </w:rPr>
    </w:lvl>
    <w:lvl w:ilvl="4">
      <w:numFmt w:val="bullet"/>
      <w:lvlText w:val="•"/>
      <w:lvlJc w:val="left"/>
      <w:pPr>
        <w:ind w:left="4588" w:hanging="600"/>
      </w:pPr>
      <w:rPr>
        <w:rFonts w:hint="default"/>
        <w:lang w:val="pt-PT" w:eastAsia="en-US" w:bidi="ar-SA"/>
      </w:rPr>
    </w:lvl>
    <w:lvl w:ilvl="5">
      <w:numFmt w:val="bullet"/>
      <w:lvlText w:val="•"/>
      <w:lvlJc w:val="left"/>
      <w:pPr>
        <w:ind w:left="5697" w:hanging="600"/>
      </w:pPr>
      <w:rPr>
        <w:rFonts w:hint="default"/>
        <w:lang w:val="pt-PT" w:eastAsia="en-US" w:bidi="ar-SA"/>
      </w:rPr>
    </w:lvl>
    <w:lvl w:ilvl="6">
      <w:numFmt w:val="bullet"/>
      <w:lvlText w:val="•"/>
      <w:lvlJc w:val="left"/>
      <w:pPr>
        <w:ind w:left="6806" w:hanging="600"/>
      </w:pPr>
      <w:rPr>
        <w:rFonts w:hint="default"/>
        <w:lang w:val="pt-PT" w:eastAsia="en-US" w:bidi="ar-SA"/>
      </w:rPr>
    </w:lvl>
    <w:lvl w:ilvl="7">
      <w:numFmt w:val="bullet"/>
      <w:lvlText w:val="•"/>
      <w:lvlJc w:val="left"/>
      <w:pPr>
        <w:ind w:left="7916" w:hanging="600"/>
      </w:pPr>
      <w:rPr>
        <w:rFonts w:hint="default"/>
        <w:lang w:val="pt-PT" w:eastAsia="en-US" w:bidi="ar-SA"/>
      </w:rPr>
    </w:lvl>
    <w:lvl w:ilvl="8">
      <w:numFmt w:val="bullet"/>
      <w:lvlText w:val="•"/>
      <w:lvlJc w:val="left"/>
      <w:pPr>
        <w:ind w:left="9025" w:hanging="600"/>
      </w:pPr>
      <w:rPr>
        <w:rFonts w:hint="default"/>
        <w:lang w:val="pt-PT" w:eastAsia="en-US" w:bidi="ar-SA"/>
      </w:rPr>
    </w:lvl>
  </w:abstractNum>
  <w:abstractNum w:abstractNumId="5">
    <w:nsid w:val="137C3666"/>
    <w:multiLevelType w:val="hybridMultilevel"/>
    <w:tmpl w:val="35406370"/>
    <w:lvl w:ilvl="0" w:tplc="55C6E0D6">
      <w:start w:val="1"/>
      <w:numFmt w:val="decimal"/>
      <w:lvlText w:val="%1."/>
      <w:lvlJc w:val="left"/>
      <w:pPr>
        <w:ind w:left="1013" w:hanging="201"/>
      </w:pPr>
      <w:rPr>
        <w:rFonts w:ascii="Times New Roman" w:eastAsia="Times New Roman" w:hAnsi="Times New Roman" w:cs="Times New Roman" w:hint="default"/>
        <w:b/>
        <w:bCs/>
        <w:spacing w:val="0"/>
        <w:w w:val="99"/>
        <w:sz w:val="20"/>
        <w:szCs w:val="20"/>
        <w:lang w:val="pt-PT" w:eastAsia="en-US" w:bidi="ar-SA"/>
      </w:rPr>
    </w:lvl>
    <w:lvl w:ilvl="1" w:tplc="2D3EFB5C">
      <w:numFmt w:val="bullet"/>
      <w:lvlText w:val=""/>
      <w:lvlJc w:val="left"/>
      <w:pPr>
        <w:ind w:left="812" w:hanging="360"/>
      </w:pPr>
      <w:rPr>
        <w:rFonts w:ascii="Symbol" w:eastAsia="Symbol" w:hAnsi="Symbol" w:cs="Symbol" w:hint="default"/>
        <w:w w:val="99"/>
        <w:sz w:val="20"/>
        <w:szCs w:val="20"/>
        <w:lang w:val="pt-PT" w:eastAsia="en-US" w:bidi="ar-SA"/>
      </w:rPr>
    </w:lvl>
    <w:lvl w:ilvl="2" w:tplc="A9FEF720">
      <w:numFmt w:val="bullet"/>
      <w:lvlText w:val="•"/>
      <w:lvlJc w:val="left"/>
      <w:pPr>
        <w:ind w:left="2156" w:hanging="360"/>
      </w:pPr>
      <w:rPr>
        <w:rFonts w:hint="default"/>
        <w:lang w:val="pt-PT" w:eastAsia="en-US" w:bidi="ar-SA"/>
      </w:rPr>
    </w:lvl>
    <w:lvl w:ilvl="3" w:tplc="4ED23090">
      <w:numFmt w:val="bullet"/>
      <w:lvlText w:val="•"/>
      <w:lvlJc w:val="left"/>
      <w:pPr>
        <w:ind w:left="3292" w:hanging="360"/>
      </w:pPr>
      <w:rPr>
        <w:rFonts w:hint="default"/>
        <w:lang w:val="pt-PT" w:eastAsia="en-US" w:bidi="ar-SA"/>
      </w:rPr>
    </w:lvl>
    <w:lvl w:ilvl="4" w:tplc="6AEC4EEA">
      <w:numFmt w:val="bullet"/>
      <w:lvlText w:val="•"/>
      <w:lvlJc w:val="left"/>
      <w:pPr>
        <w:ind w:left="4428" w:hanging="360"/>
      </w:pPr>
      <w:rPr>
        <w:rFonts w:hint="default"/>
        <w:lang w:val="pt-PT" w:eastAsia="en-US" w:bidi="ar-SA"/>
      </w:rPr>
    </w:lvl>
    <w:lvl w:ilvl="5" w:tplc="FCEA266A">
      <w:numFmt w:val="bullet"/>
      <w:lvlText w:val="•"/>
      <w:lvlJc w:val="left"/>
      <w:pPr>
        <w:ind w:left="5564" w:hanging="360"/>
      </w:pPr>
      <w:rPr>
        <w:rFonts w:hint="default"/>
        <w:lang w:val="pt-PT" w:eastAsia="en-US" w:bidi="ar-SA"/>
      </w:rPr>
    </w:lvl>
    <w:lvl w:ilvl="6" w:tplc="F880E9BA">
      <w:numFmt w:val="bullet"/>
      <w:lvlText w:val="•"/>
      <w:lvlJc w:val="left"/>
      <w:pPr>
        <w:ind w:left="6700" w:hanging="360"/>
      </w:pPr>
      <w:rPr>
        <w:rFonts w:hint="default"/>
        <w:lang w:val="pt-PT" w:eastAsia="en-US" w:bidi="ar-SA"/>
      </w:rPr>
    </w:lvl>
    <w:lvl w:ilvl="7" w:tplc="379E1620">
      <w:numFmt w:val="bullet"/>
      <w:lvlText w:val="•"/>
      <w:lvlJc w:val="left"/>
      <w:pPr>
        <w:ind w:left="7836" w:hanging="360"/>
      </w:pPr>
      <w:rPr>
        <w:rFonts w:hint="default"/>
        <w:lang w:val="pt-PT" w:eastAsia="en-US" w:bidi="ar-SA"/>
      </w:rPr>
    </w:lvl>
    <w:lvl w:ilvl="8" w:tplc="4DE0FB66">
      <w:numFmt w:val="bullet"/>
      <w:lvlText w:val="•"/>
      <w:lvlJc w:val="left"/>
      <w:pPr>
        <w:ind w:left="8972" w:hanging="360"/>
      </w:pPr>
      <w:rPr>
        <w:rFonts w:hint="default"/>
        <w:lang w:val="pt-PT" w:eastAsia="en-US" w:bidi="ar-SA"/>
      </w:rPr>
    </w:lvl>
  </w:abstractNum>
  <w:abstractNum w:abstractNumId="6">
    <w:nsid w:val="13CD5BCB"/>
    <w:multiLevelType w:val="multilevel"/>
    <w:tmpl w:val="D1E8563C"/>
    <w:lvl w:ilvl="0">
      <w:start w:val="3"/>
      <w:numFmt w:val="decimal"/>
      <w:lvlText w:val="%1"/>
      <w:lvlJc w:val="left"/>
      <w:pPr>
        <w:ind w:left="958" w:hanging="147"/>
      </w:pPr>
      <w:rPr>
        <w:rFonts w:ascii="Calibri" w:eastAsia="Calibri" w:hAnsi="Calibri" w:cs="Calibri" w:hint="default"/>
        <w:b/>
        <w:bCs/>
        <w:w w:val="99"/>
        <w:sz w:val="20"/>
        <w:szCs w:val="20"/>
        <w:lang w:val="pt-PT" w:eastAsia="en-US" w:bidi="ar-SA"/>
      </w:rPr>
    </w:lvl>
    <w:lvl w:ilvl="1">
      <w:start w:val="1"/>
      <w:numFmt w:val="decimal"/>
      <w:lvlText w:val="%1.%2."/>
      <w:lvlJc w:val="left"/>
      <w:pPr>
        <w:ind w:left="812" w:hanging="353"/>
      </w:pPr>
      <w:rPr>
        <w:rFonts w:ascii="Calibri" w:eastAsia="Calibri" w:hAnsi="Calibri" w:cs="Calibri" w:hint="default"/>
        <w:w w:val="99"/>
        <w:sz w:val="20"/>
        <w:szCs w:val="20"/>
        <w:lang w:val="pt-PT" w:eastAsia="en-US" w:bidi="ar-SA"/>
      </w:rPr>
    </w:lvl>
    <w:lvl w:ilvl="2">
      <w:numFmt w:val="bullet"/>
      <w:lvlText w:val="•"/>
      <w:lvlJc w:val="left"/>
      <w:pPr>
        <w:ind w:left="2102" w:hanging="353"/>
      </w:pPr>
      <w:rPr>
        <w:rFonts w:hint="default"/>
        <w:lang w:val="pt-PT" w:eastAsia="en-US" w:bidi="ar-SA"/>
      </w:rPr>
    </w:lvl>
    <w:lvl w:ilvl="3">
      <w:numFmt w:val="bullet"/>
      <w:lvlText w:val="•"/>
      <w:lvlJc w:val="left"/>
      <w:pPr>
        <w:ind w:left="3245" w:hanging="353"/>
      </w:pPr>
      <w:rPr>
        <w:rFonts w:hint="default"/>
        <w:lang w:val="pt-PT" w:eastAsia="en-US" w:bidi="ar-SA"/>
      </w:rPr>
    </w:lvl>
    <w:lvl w:ilvl="4">
      <w:numFmt w:val="bullet"/>
      <w:lvlText w:val="•"/>
      <w:lvlJc w:val="left"/>
      <w:pPr>
        <w:ind w:left="4388" w:hanging="353"/>
      </w:pPr>
      <w:rPr>
        <w:rFonts w:hint="default"/>
        <w:lang w:val="pt-PT" w:eastAsia="en-US" w:bidi="ar-SA"/>
      </w:rPr>
    </w:lvl>
    <w:lvl w:ilvl="5">
      <w:numFmt w:val="bullet"/>
      <w:lvlText w:val="•"/>
      <w:lvlJc w:val="left"/>
      <w:pPr>
        <w:ind w:left="5530" w:hanging="353"/>
      </w:pPr>
      <w:rPr>
        <w:rFonts w:hint="default"/>
        <w:lang w:val="pt-PT" w:eastAsia="en-US" w:bidi="ar-SA"/>
      </w:rPr>
    </w:lvl>
    <w:lvl w:ilvl="6">
      <w:numFmt w:val="bullet"/>
      <w:lvlText w:val="•"/>
      <w:lvlJc w:val="left"/>
      <w:pPr>
        <w:ind w:left="6673" w:hanging="353"/>
      </w:pPr>
      <w:rPr>
        <w:rFonts w:hint="default"/>
        <w:lang w:val="pt-PT" w:eastAsia="en-US" w:bidi="ar-SA"/>
      </w:rPr>
    </w:lvl>
    <w:lvl w:ilvl="7">
      <w:numFmt w:val="bullet"/>
      <w:lvlText w:val="•"/>
      <w:lvlJc w:val="left"/>
      <w:pPr>
        <w:ind w:left="7816" w:hanging="353"/>
      </w:pPr>
      <w:rPr>
        <w:rFonts w:hint="default"/>
        <w:lang w:val="pt-PT" w:eastAsia="en-US" w:bidi="ar-SA"/>
      </w:rPr>
    </w:lvl>
    <w:lvl w:ilvl="8">
      <w:numFmt w:val="bullet"/>
      <w:lvlText w:val="•"/>
      <w:lvlJc w:val="left"/>
      <w:pPr>
        <w:ind w:left="8958" w:hanging="353"/>
      </w:pPr>
      <w:rPr>
        <w:rFonts w:hint="default"/>
        <w:lang w:val="pt-PT" w:eastAsia="en-US" w:bidi="ar-SA"/>
      </w:rPr>
    </w:lvl>
  </w:abstractNum>
  <w:abstractNum w:abstractNumId="7">
    <w:nsid w:val="1B665308"/>
    <w:multiLevelType w:val="multilevel"/>
    <w:tmpl w:val="DDDA8B6A"/>
    <w:lvl w:ilvl="0">
      <w:start w:val="1"/>
      <w:numFmt w:val="decimal"/>
      <w:lvlText w:val="%1."/>
      <w:lvlJc w:val="left"/>
      <w:pPr>
        <w:ind w:left="1173" w:hanging="361"/>
      </w:pPr>
      <w:rPr>
        <w:rFonts w:ascii="Calibri" w:eastAsia="Calibri" w:hAnsi="Calibri" w:cs="Calibri" w:hint="default"/>
        <w:b/>
        <w:bCs/>
        <w:spacing w:val="-1"/>
        <w:w w:val="99"/>
        <w:sz w:val="20"/>
        <w:szCs w:val="20"/>
        <w:lang w:val="pt-PT" w:eastAsia="en-US" w:bidi="ar-SA"/>
      </w:rPr>
    </w:lvl>
    <w:lvl w:ilvl="1">
      <w:start w:val="1"/>
      <w:numFmt w:val="decimal"/>
      <w:lvlText w:val="%1.%2."/>
      <w:lvlJc w:val="left"/>
      <w:pPr>
        <w:ind w:left="1533" w:hanging="351"/>
      </w:pPr>
      <w:rPr>
        <w:rFonts w:hint="default"/>
        <w:b/>
        <w:bCs/>
        <w:spacing w:val="-1"/>
        <w:w w:val="99"/>
        <w:lang w:val="pt-PT" w:eastAsia="en-US" w:bidi="ar-SA"/>
      </w:rPr>
    </w:lvl>
    <w:lvl w:ilvl="2">
      <w:start w:val="1"/>
      <w:numFmt w:val="decimal"/>
      <w:lvlText w:val="%1.%2.%3."/>
      <w:lvlJc w:val="left"/>
      <w:pPr>
        <w:ind w:left="1379" w:hanging="351"/>
      </w:pPr>
      <w:rPr>
        <w:rFonts w:hint="default"/>
        <w:b/>
        <w:bCs/>
        <w:spacing w:val="-1"/>
        <w:w w:val="99"/>
        <w:lang w:val="pt-PT" w:eastAsia="en-US" w:bidi="ar-SA"/>
      </w:rPr>
    </w:lvl>
    <w:lvl w:ilvl="3">
      <w:numFmt w:val="bullet"/>
      <w:lvlText w:val="•"/>
      <w:lvlJc w:val="left"/>
      <w:pPr>
        <w:ind w:left="1900" w:hanging="351"/>
      </w:pPr>
      <w:rPr>
        <w:rFonts w:hint="default"/>
        <w:lang w:val="pt-PT" w:eastAsia="en-US" w:bidi="ar-SA"/>
      </w:rPr>
    </w:lvl>
    <w:lvl w:ilvl="4">
      <w:numFmt w:val="bullet"/>
      <w:lvlText w:val="•"/>
      <w:lvlJc w:val="left"/>
      <w:pPr>
        <w:ind w:left="3234" w:hanging="351"/>
      </w:pPr>
      <w:rPr>
        <w:rFonts w:hint="default"/>
        <w:lang w:val="pt-PT" w:eastAsia="en-US" w:bidi="ar-SA"/>
      </w:rPr>
    </w:lvl>
    <w:lvl w:ilvl="5">
      <w:numFmt w:val="bullet"/>
      <w:lvlText w:val="•"/>
      <w:lvlJc w:val="left"/>
      <w:pPr>
        <w:ind w:left="4569" w:hanging="351"/>
      </w:pPr>
      <w:rPr>
        <w:rFonts w:hint="default"/>
        <w:lang w:val="pt-PT" w:eastAsia="en-US" w:bidi="ar-SA"/>
      </w:rPr>
    </w:lvl>
    <w:lvl w:ilvl="6">
      <w:numFmt w:val="bullet"/>
      <w:lvlText w:val="•"/>
      <w:lvlJc w:val="left"/>
      <w:pPr>
        <w:ind w:left="5904" w:hanging="351"/>
      </w:pPr>
      <w:rPr>
        <w:rFonts w:hint="default"/>
        <w:lang w:val="pt-PT" w:eastAsia="en-US" w:bidi="ar-SA"/>
      </w:rPr>
    </w:lvl>
    <w:lvl w:ilvl="7">
      <w:numFmt w:val="bullet"/>
      <w:lvlText w:val="•"/>
      <w:lvlJc w:val="left"/>
      <w:pPr>
        <w:ind w:left="7239" w:hanging="351"/>
      </w:pPr>
      <w:rPr>
        <w:rFonts w:hint="default"/>
        <w:lang w:val="pt-PT" w:eastAsia="en-US" w:bidi="ar-SA"/>
      </w:rPr>
    </w:lvl>
    <w:lvl w:ilvl="8">
      <w:numFmt w:val="bullet"/>
      <w:lvlText w:val="•"/>
      <w:lvlJc w:val="left"/>
      <w:pPr>
        <w:ind w:left="8574" w:hanging="351"/>
      </w:pPr>
      <w:rPr>
        <w:rFonts w:hint="default"/>
        <w:lang w:val="pt-PT" w:eastAsia="en-US" w:bidi="ar-SA"/>
      </w:rPr>
    </w:lvl>
  </w:abstractNum>
  <w:abstractNum w:abstractNumId="8">
    <w:nsid w:val="1B6829E6"/>
    <w:multiLevelType w:val="multilevel"/>
    <w:tmpl w:val="DE948048"/>
    <w:lvl w:ilvl="0">
      <w:start w:val="12"/>
      <w:numFmt w:val="decimal"/>
      <w:lvlText w:val="%1"/>
      <w:lvlJc w:val="left"/>
      <w:pPr>
        <w:ind w:left="812" w:hanging="709"/>
      </w:pPr>
      <w:rPr>
        <w:rFonts w:hint="default"/>
        <w:lang w:val="pt-PT" w:eastAsia="en-US" w:bidi="ar-SA"/>
      </w:rPr>
    </w:lvl>
    <w:lvl w:ilvl="1">
      <w:start w:val="1"/>
      <w:numFmt w:val="decimal"/>
      <w:lvlText w:val="%1.%2."/>
      <w:lvlJc w:val="left"/>
      <w:pPr>
        <w:ind w:left="812" w:hanging="709"/>
      </w:pPr>
      <w:rPr>
        <w:rFonts w:ascii="Calibri" w:eastAsia="Calibri" w:hAnsi="Calibri" w:cs="Calibri" w:hint="default"/>
        <w:w w:val="99"/>
        <w:sz w:val="20"/>
        <w:szCs w:val="20"/>
        <w:lang w:val="pt-PT" w:eastAsia="en-US" w:bidi="ar-SA"/>
      </w:rPr>
    </w:lvl>
    <w:lvl w:ilvl="2">
      <w:start w:val="1"/>
      <w:numFmt w:val="upperLetter"/>
      <w:lvlText w:val="%1.%2.%3."/>
      <w:lvlJc w:val="left"/>
      <w:pPr>
        <w:ind w:left="2229" w:hanging="1133"/>
      </w:pPr>
      <w:rPr>
        <w:rFonts w:ascii="Calibri" w:eastAsia="Calibri" w:hAnsi="Calibri" w:cs="Calibri" w:hint="default"/>
        <w:w w:val="99"/>
        <w:sz w:val="20"/>
        <w:szCs w:val="20"/>
        <w:lang w:val="pt-PT" w:eastAsia="en-US" w:bidi="ar-SA"/>
      </w:rPr>
    </w:lvl>
    <w:lvl w:ilvl="3">
      <w:start w:val="1"/>
      <w:numFmt w:val="decimal"/>
      <w:lvlText w:val="%1.%2.%3.%4."/>
      <w:lvlJc w:val="left"/>
      <w:pPr>
        <w:ind w:left="1379" w:hanging="850"/>
      </w:pPr>
      <w:rPr>
        <w:rFonts w:ascii="Calibri" w:eastAsia="Calibri" w:hAnsi="Calibri" w:cs="Calibri" w:hint="default"/>
        <w:w w:val="99"/>
        <w:sz w:val="20"/>
        <w:szCs w:val="20"/>
        <w:lang w:val="pt-PT" w:eastAsia="en-US" w:bidi="ar-SA"/>
      </w:rPr>
    </w:lvl>
    <w:lvl w:ilvl="4">
      <w:numFmt w:val="bullet"/>
      <w:lvlText w:val="•"/>
      <w:lvlJc w:val="left"/>
      <w:pPr>
        <w:ind w:left="4476" w:hanging="850"/>
      </w:pPr>
      <w:rPr>
        <w:rFonts w:hint="default"/>
        <w:lang w:val="pt-PT" w:eastAsia="en-US" w:bidi="ar-SA"/>
      </w:rPr>
    </w:lvl>
    <w:lvl w:ilvl="5">
      <w:numFmt w:val="bullet"/>
      <w:lvlText w:val="•"/>
      <w:lvlJc w:val="left"/>
      <w:pPr>
        <w:ind w:left="5604" w:hanging="850"/>
      </w:pPr>
      <w:rPr>
        <w:rFonts w:hint="default"/>
        <w:lang w:val="pt-PT" w:eastAsia="en-US" w:bidi="ar-SA"/>
      </w:rPr>
    </w:lvl>
    <w:lvl w:ilvl="6">
      <w:numFmt w:val="bullet"/>
      <w:lvlText w:val="•"/>
      <w:lvlJc w:val="left"/>
      <w:pPr>
        <w:ind w:left="6732" w:hanging="850"/>
      </w:pPr>
      <w:rPr>
        <w:rFonts w:hint="default"/>
        <w:lang w:val="pt-PT" w:eastAsia="en-US" w:bidi="ar-SA"/>
      </w:rPr>
    </w:lvl>
    <w:lvl w:ilvl="7">
      <w:numFmt w:val="bullet"/>
      <w:lvlText w:val="•"/>
      <w:lvlJc w:val="left"/>
      <w:pPr>
        <w:ind w:left="7860" w:hanging="850"/>
      </w:pPr>
      <w:rPr>
        <w:rFonts w:hint="default"/>
        <w:lang w:val="pt-PT" w:eastAsia="en-US" w:bidi="ar-SA"/>
      </w:rPr>
    </w:lvl>
    <w:lvl w:ilvl="8">
      <w:numFmt w:val="bullet"/>
      <w:lvlText w:val="•"/>
      <w:lvlJc w:val="left"/>
      <w:pPr>
        <w:ind w:left="8988" w:hanging="850"/>
      </w:pPr>
      <w:rPr>
        <w:rFonts w:hint="default"/>
        <w:lang w:val="pt-PT" w:eastAsia="en-US" w:bidi="ar-SA"/>
      </w:rPr>
    </w:lvl>
  </w:abstractNum>
  <w:abstractNum w:abstractNumId="9">
    <w:nsid w:val="1C727339"/>
    <w:multiLevelType w:val="hybridMultilevel"/>
    <w:tmpl w:val="562C2B88"/>
    <w:lvl w:ilvl="0" w:tplc="73D07D3E">
      <w:start w:val="1"/>
      <w:numFmt w:val="lowerLetter"/>
      <w:lvlText w:val="%1)"/>
      <w:lvlJc w:val="left"/>
      <w:pPr>
        <w:ind w:left="1014" w:hanging="202"/>
      </w:pPr>
      <w:rPr>
        <w:rFonts w:ascii="Calibri" w:eastAsia="Calibri" w:hAnsi="Calibri" w:cs="Calibri" w:hint="default"/>
        <w:w w:val="99"/>
        <w:sz w:val="20"/>
        <w:szCs w:val="20"/>
        <w:lang w:val="pt-PT" w:eastAsia="en-US" w:bidi="ar-SA"/>
      </w:rPr>
    </w:lvl>
    <w:lvl w:ilvl="1" w:tplc="58DA3812">
      <w:numFmt w:val="bullet"/>
      <w:lvlText w:val="•"/>
      <w:lvlJc w:val="left"/>
      <w:pPr>
        <w:ind w:left="2042" w:hanging="202"/>
      </w:pPr>
      <w:rPr>
        <w:rFonts w:hint="default"/>
        <w:lang w:val="pt-PT" w:eastAsia="en-US" w:bidi="ar-SA"/>
      </w:rPr>
    </w:lvl>
    <w:lvl w:ilvl="2" w:tplc="82A8C984">
      <w:numFmt w:val="bullet"/>
      <w:lvlText w:val="•"/>
      <w:lvlJc w:val="left"/>
      <w:pPr>
        <w:ind w:left="3064" w:hanging="202"/>
      </w:pPr>
      <w:rPr>
        <w:rFonts w:hint="default"/>
        <w:lang w:val="pt-PT" w:eastAsia="en-US" w:bidi="ar-SA"/>
      </w:rPr>
    </w:lvl>
    <w:lvl w:ilvl="3" w:tplc="55D40BCA">
      <w:numFmt w:val="bullet"/>
      <w:lvlText w:val="•"/>
      <w:lvlJc w:val="left"/>
      <w:pPr>
        <w:ind w:left="4087" w:hanging="202"/>
      </w:pPr>
      <w:rPr>
        <w:rFonts w:hint="default"/>
        <w:lang w:val="pt-PT" w:eastAsia="en-US" w:bidi="ar-SA"/>
      </w:rPr>
    </w:lvl>
    <w:lvl w:ilvl="4" w:tplc="A0763D5C">
      <w:numFmt w:val="bullet"/>
      <w:lvlText w:val="•"/>
      <w:lvlJc w:val="left"/>
      <w:pPr>
        <w:ind w:left="5109" w:hanging="202"/>
      </w:pPr>
      <w:rPr>
        <w:rFonts w:hint="default"/>
        <w:lang w:val="pt-PT" w:eastAsia="en-US" w:bidi="ar-SA"/>
      </w:rPr>
    </w:lvl>
    <w:lvl w:ilvl="5" w:tplc="6E088A5A">
      <w:numFmt w:val="bullet"/>
      <w:lvlText w:val="•"/>
      <w:lvlJc w:val="left"/>
      <w:pPr>
        <w:ind w:left="6132" w:hanging="202"/>
      </w:pPr>
      <w:rPr>
        <w:rFonts w:hint="default"/>
        <w:lang w:val="pt-PT" w:eastAsia="en-US" w:bidi="ar-SA"/>
      </w:rPr>
    </w:lvl>
    <w:lvl w:ilvl="6" w:tplc="14A8E8AA">
      <w:numFmt w:val="bullet"/>
      <w:lvlText w:val="•"/>
      <w:lvlJc w:val="left"/>
      <w:pPr>
        <w:ind w:left="7154" w:hanging="202"/>
      </w:pPr>
      <w:rPr>
        <w:rFonts w:hint="default"/>
        <w:lang w:val="pt-PT" w:eastAsia="en-US" w:bidi="ar-SA"/>
      </w:rPr>
    </w:lvl>
    <w:lvl w:ilvl="7" w:tplc="42E23696">
      <w:numFmt w:val="bullet"/>
      <w:lvlText w:val="•"/>
      <w:lvlJc w:val="left"/>
      <w:pPr>
        <w:ind w:left="8177" w:hanging="202"/>
      </w:pPr>
      <w:rPr>
        <w:rFonts w:hint="default"/>
        <w:lang w:val="pt-PT" w:eastAsia="en-US" w:bidi="ar-SA"/>
      </w:rPr>
    </w:lvl>
    <w:lvl w:ilvl="8" w:tplc="8F8462CA">
      <w:numFmt w:val="bullet"/>
      <w:lvlText w:val="•"/>
      <w:lvlJc w:val="left"/>
      <w:pPr>
        <w:ind w:left="9199" w:hanging="202"/>
      </w:pPr>
      <w:rPr>
        <w:rFonts w:hint="default"/>
        <w:lang w:val="pt-PT" w:eastAsia="en-US" w:bidi="ar-SA"/>
      </w:rPr>
    </w:lvl>
  </w:abstractNum>
  <w:abstractNum w:abstractNumId="10">
    <w:nsid w:val="1CA761E4"/>
    <w:multiLevelType w:val="multilevel"/>
    <w:tmpl w:val="A732A840"/>
    <w:lvl w:ilvl="0">
      <w:start w:val="9"/>
      <w:numFmt w:val="decimal"/>
      <w:lvlText w:val="%1"/>
      <w:lvlJc w:val="left"/>
      <w:pPr>
        <w:ind w:left="2229" w:hanging="1133"/>
      </w:pPr>
      <w:rPr>
        <w:rFonts w:hint="default"/>
        <w:lang w:val="pt-PT" w:eastAsia="en-US" w:bidi="ar-SA"/>
      </w:rPr>
    </w:lvl>
    <w:lvl w:ilvl="1">
      <w:start w:val="1"/>
      <w:numFmt w:val="decimal"/>
      <w:lvlText w:val="%1.%2"/>
      <w:lvlJc w:val="left"/>
      <w:pPr>
        <w:ind w:left="2229" w:hanging="1133"/>
      </w:pPr>
      <w:rPr>
        <w:rFonts w:hint="default"/>
        <w:lang w:val="pt-PT" w:eastAsia="en-US" w:bidi="ar-SA"/>
      </w:rPr>
    </w:lvl>
    <w:lvl w:ilvl="2">
      <w:start w:val="1"/>
      <w:numFmt w:val="decimal"/>
      <w:lvlText w:val="%1.%2.%3."/>
      <w:lvlJc w:val="left"/>
      <w:pPr>
        <w:ind w:left="2229" w:hanging="1133"/>
      </w:pPr>
      <w:rPr>
        <w:rFonts w:ascii="Calibri" w:eastAsia="Calibri" w:hAnsi="Calibri" w:cs="Calibri" w:hint="default"/>
        <w:w w:val="99"/>
        <w:sz w:val="20"/>
        <w:szCs w:val="20"/>
        <w:lang w:val="pt-PT" w:eastAsia="en-US" w:bidi="ar-SA"/>
      </w:rPr>
    </w:lvl>
    <w:lvl w:ilvl="3">
      <w:start w:val="1"/>
      <w:numFmt w:val="decimal"/>
      <w:lvlText w:val="%1.%2.%3.%4."/>
      <w:lvlJc w:val="left"/>
      <w:pPr>
        <w:ind w:left="1379" w:hanging="850"/>
      </w:pPr>
      <w:rPr>
        <w:rFonts w:ascii="Calibri" w:eastAsia="Calibri" w:hAnsi="Calibri" w:cs="Calibri" w:hint="default"/>
        <w:w w:val="99"/>
        <w:sz w:val="20"/>
        <w:szCs w:val="20"/>
        <w:lang w:val="pt-PT" w:eastAsia="en-US" w:bidi="ar-SA"/>
      </w:rPr>
    </w:lvl>
    <w:lvl w:ilvl="4">
      <w:numFmt w:val="bullet"/>
      <w:lvlText w:val="•"/>
      <w:lvlJc w:val="left"/>
      <w:pPr>
        <w:ind w:left="5228" w:hanging="850"/>
      </w:pPr>
      <w:rPr>
        <w:rFonts w:hint="default"/>
        <w:lang w:val="pt-PT" w:eastAsia="en-US" w:bidi="ar-SA"/>
      </w:rPr>
    </w:lvl>
    <w:lvl w:ilvl="5">
      <w:numFmt w:val="bullet"/>
      <w:lvlText w:val="•"/>
      <w:lvlJc w:val="left"/>
      <w:pPr>
        <w:ind w:left="6230" w:hanging="850"/>
      </w:pPr>
      <w:rPr>
        <w:rFonts w:hint="default"/>
        <w:lang w:val="pt-PT" w:eastAsia="en-US" w:bidi="ar-SA"/>
      </w:rPr>
    </w:lvl>
    <w:lvl w:ilvl="6">
      <w:numFmt w:val="bullet"/>
      <w:lvlText w:val="•"/>
      <w:lvlJc w:val="left"/>
      <w:pPr>
        <w:ind w:left="7233" w:hanging="850"/>
      </w:pPr>
      <w:rPr>
        <w:rFonts w:hint="default"/>
        <w:lang w:val="pt-PT" w:eastAsia="en-US" w:bidi="ar-SA"/>
      </w:rPr>
    </w:lvl>
    <w:lvl w:ilvl="7">
      <w:numFmt w:val="bullet"/>
      <w:lvlText w:val="•"/>
      <w:lvlJc w:val="left"/>
      <w:pPr>
        <w:ind w:left="8236" w:hanging="850"/>
      </w:pPr>
      <w:rPr>
        <w:rFonts w:hint="default"/>
        <w:lang w:val="pt-PT" w:eastAsia="en-US" w:bidi="ar-SA"/>
      </w:rPr>
    </w:lvl>
    <w:lvl w:ilvl="8">
      <w:numFmt w:val="bullet"/>
      <w:lvlText w:val="•"/>
      <w:lvlJc w:val="left"/>
      <w:pPr>
        <w:ind w:left="9238" w:hanging="850"/>
      </w:pPr>
      <w:rPr>
        <w:rFonts w:hint="default"/>
        <w:lang w:val="pt-PT" w:eastAsia="en-US" w:bidi="ar-SA"/>
      </w:rPr>
    </w:lvl>
  </w:abstractNum>
  <w:abstractNum w:abstractNumId="11">
    <w:nsid w:val="1F3E521C"/>
    <w:multiLevelType w:val="multilevel"/>
    <w:tmpl w:val="50E28114"/>
    <w:lvl w:ilvl="0">
      <w:start w:val="9"/>
      <w:numFmt w:val="decimal"/>
      <w:lvlText w:val="%1"/>
      <w:lvlJc w:val="left"/>
      <w:pPr>
        <w:ind w:left="2229" w:hanging="1133"/>
      </w:pPr>
      <w:rPr>
        <w:rFonts w:hint="default"/>
        <w:lang w:val="pt-PT" w:eastAsia="en-US" w:bidi="ar-SA"/>
      </w:rPr>
    </w:lvl>
    <w:lvl w:ilvl="1">
      <w:start w:val="4"/>
      <w:numFmt w:val="decimal"/>
      <w:lvlText w:val="%1.%2"/>
      <w:lvlJc w:val="left"/>
      <w:pPr>
        <w:ind w:left="2229" w:hanging="1133"/>
      </w:pPr>
      <w:rPr>
        <w:rFonts w:hint="default"/>
        <w:lang w:val="pt-PT" w:eastAsia="en-US" w:bidi="ar-SA"/>
      </w:rPr>
    </w:lvl>
    <w:lvl w:ilvl="2">
      <w:start w:val="1"/>
      <w:numFmt w:val="decimal"/>
      <w:lvlText w:val="%1.%2.%3."/>
      <w:lvlJc w:val="left"/>
      <w:pPr>
        <w:ind w:left="2229" w:hanging="1133"/>
      </w:pPr>
      <w:rPr>
        <w:rFonts w:ascii="Calibri" w:eastAsia="Calibri" w:hAnsi="Calibri" w:cs="Calibri" w:hint="default"/>
        <w:w w:val="99"/>
        <w:sz w:val="20"/>
        <w:szCs w:val="20"/>
        <w:lang w:val="pt-PT" w:eastAsia="en-US" w:bidi="ar-SA"/>
      </w:rPr>
    </w:lvl>
    <w:lvl w:ilvl="3">
      <w:numFmt w:val="bullet"/>
      <w:lvlText w:val="•"/>
      <w:lvlJc w:val="left"/>
      <w:pPr>
        <w:ind w:left="4927" w:hanging="1133"/>
      </w:pPr>
      <w:rPr>
        <w:rFonts w:hint="default"/>
        <w:lang w:val="pt-PT" w:eastAsia="en-US" w:bidi="ar-SA"/>
      </w:rPr>
    </w:lvl>
    <w:lvl w:ilvl="4">
      <w:numFmt w:val="bullet"/>
      <w:lvlText w:val="•"/>
      <w:lvlJc w:val="left"/>
      <w:pPr>
        <w:ind w:left="5829" w:hanging="1133"/>
      </w:pPr>
      <w:rPr>
        <w:rFonts w:hint="default"/>
        <w:lang w:val="pt-PT" w:eastAsia="en-US" w:bidi="ar-SA"/>
      </w:rPr>
    </w:lvl>
    <w:lvl w:ilvl="5">
      <w:numFmt w:val="bullet"/>
      <w:lvlText w:val="•"/>
      <w:lvlJc w:val="left"/>
      <w:pPr>
        <w:ind w:left="6732" w:hanging="1133"/>
      </w:pPr>
      <w:rPr>
        <w:rFonts w:hint="default"/>
        <w:lang w:val="pt-PT" w:eastAsia="en-US" w:bidi="ar-SA"/>
      </w:rPr>
    </w:lvl>
    <w:lvl w:ilvl="6">
      <w:numFmt w:val="bullet"/>
      <w:lvlText w:val="•"/>
      <w:lvlJc w:val="left"/>
      <w:pPr>
        <w:ind w:left="7634" w:hanging="1133"/>
      </w:pPr>
      <w:rPr>
        <w:rFonts w:hint="default"/>
        <w:lang w:val="pt-PT" w:eastAsia="en-US" w:bidi="ar-SA"/>
      </w:rPr>
    </w:lvl>
    <w:lvl w:ilvl="7">
      <w:numFmt w:val="bullet"/>
      <w:lvlText w:val="•"/>
      <w:lvlJc w:val="left"/>
      <w:pPr>
        <w:ind w:left="8537" w:hanging="1133"/>
      </w:pPr>
      <w:rPr>
        <w:rFonts w:hint="default"/>
        <w:lang w:val="pt-PT" w:eastAsia="en-US" w:bidi="ar-SA"/>
      </w:rPr>
    </w:lvl>
    <w:lvl w:ilvl="8">
      <w:numFmt w:val="bullet"/>
      <w:lvlText w:val="•"/>
      <w:lvlJc w:val="left"/>
      <w:pPr>
        <w:ind w:left="9439" w:hanging="1133"/>
      </w:pPr>
      <w:rPr>
        <w:rFonts w:hint="default"/>
        <w:lang w:val="pt-PT" w:eastAsia="en-US" w:bidi="ar-SA"/>
      </w:rPr>
    </w:lvl>
  </w:abstractNum>
  <w:abstractNum w:abstractNumId="12">
    <w:nsid w:val="23FD697F"/>
    <w:multiLevelType w:val="multilevel"/>
    <w:tmpl w:val="527841C6"/>
    <w:lvl w:ilvl="0">
      <w:start w:val="7"/>
      <w:numFmt w:val="decimal"/>
      <w:lvlText w:val="%1"/>
      <w:lvlJc w:val="left"/>
      <w:pPr>
        <w:ind w:left="812" w:hanging="342"/>
      </w:pPr>
      <w:rPr>
        <w:rFonts w:hint="default"/>
        <w:lang w:val="pt-PT" w:eastAsia="en-US" w:bidi="ar-SA"/>
      </w:rPr>
    </w:lvl>
    <w:lvl w:ilvl="1">
      <w:start w:val="3"/>
      <w:numFmt w:val="decimal"/>
      <w:lvlText w:val="%1.%2."/>
      <w:lvlJc w:val="left"/>
      <w:pPr>
        <w:ind w:left="812" w:hanging="342"/>
      </w:pPr>
      <w:rPr>
        <w:rFonts w:ascii="Calibri" w:eastAsia="Calibri" w:hAnsi="Calibri" w:cs="Calibri" w:hint="default"/>
        <w:w w:val="99"/>
        <w:sz w:val="20"/>
        <w:szCs w:val="20"/>
        <w:lang w:val="pt-PT" w:eastAsia="en-US" w:bidi="ar-SA"/>
      </w:rPr>
    </w:lvl>
    <w:lvl w:ilvl="2">
      <w:start w:val="1"/>
      <w:numFmt w:val="decimal"/>
      <w:lvlText w:val="%1.%2.%3."/>
      <w:lvlJc w:val="left"/>
      <w:pPr>
        <w:ind w:left="812" w:hanging="536"/>
      </w:pPr>
      <w:rPr>
        <w:rFonts w:ascii="Calibri" w:eastAsia="Calibri" w:hAnsi="Calibri" w:cs="Calibri" w:hint="default"/>
        <w:w w:val="99"/>
        <w:sz w:val="20"/>
        <w:szCs w:val="20"/>
        <w:lang w:val="pt-PT" w:eastAsia="en-US" w:bidi="ar-SA"/>
      </w:rPr>
    </w:lvl>
    <w:lvl w:ilvl="3">
      <w:numFmt w:val="bullet"/>
      <w:lvlText w:val="•"/>
      <w:lvlJc w:val="left"/>
      <w:pPr>
        <w:ind w:left="3947" w:hanging="536"/>
      </w:pPr>
      <w:rPr>
        <w:rFonts w:hint="default"/>
        <w:lang w:val="pt-PT" w:eastAsia="en-US" w:bidi="ar-SA"/>
      </w:rPr>
    </w:lvl>
    <w:lvl w:ilvl="4">
      <w:numFmt w:val="bullet"/>
      <w:lvlText w:val="•"/>
      <w:lvlJc w:val="left"/>
      <w:pPr>
        <w:ind w:left="4989" w:hanging="536"/>
      </w:pPr>
      <w:rPr>
        <w:rFonts w:hint="default"/>
        <w:lang w:val="pt-PT" w:eastAsia="en-US" w:bidi="ar-SA"/>
      </w:rPr>
    </w:lvl>
    <w:lvl w:ilvl="5">
      <w:numFmt w:val="bullet"/>
      <w:lvlText w:val="•"/>
      <w:lvlJc w:val="left"/>
      <w:pPr>
        <w:ind w:left="6032" w:hanging="536"/>
      </w:pPr>
      <w:rPr>
        <w:rFonts w:hint="default"/>
        <w:lang w:val="pt-PT" w:eastAsia="en-US" w:bidi="ar-SA"/>
      </w:rPr>
    </w:lvl>
    <w:lvl w:ilvl="6">
      <w:numFmt w:val="bullet"/>
      <w:lvlText w:val="•"/>
      <w:lvlJc w:val="left"/>
      <w:pPr>
        <w:ind w:left="7074" w:hanging="536"/>
      </w:pPr>
      <w:rPr>
        <w:rFonts w:hint="default"/>
        <w:lang w:val="pt-PT" w:eastAsia="en-US" w:bidi="ar-SA"/>
      </w:rPr>
    </w:lvl>
    <w:lvl w:ilvl="7">
      <w:numFmt w:val="bullet"/>
      <w:lvlText w:val="•"/>
      <w:lvlJc w:val="left"/>
      <w:pPr>
        <w:ind w:left="8117" w:hanging="536"/>
      </w:pPr>
      <w:rPr>
        <w:rFonts w:hint="default"/>
        <w:lang w:val="pt-PT" w:eastAsia="en-US" w:bidi="ar-SA"/>
      </w:rPr>
    </w:lvl>
    <w:lvl w:ilvl="8">
      <w:numFmt w:val="bullet"/>
      <w:lvlText w:val="•"/>
      <w:lvlJc w:val="left"/>
      <w:pPr>
        <w:ind w:left="9159" w:hanging="536"/>
      </w:pPr>
      <w:rPr>
        <w:rFonts w:hint="default"/>
        <w:lang w:val="pt-PT" w:eastAsia="en-US" w:bidi="ar-SA"/>
      </w:rPr>
    </w:lvl>
  </w:abstractNum>
  <w:abstractNum w:abstractNumId="13">
    <w:nsid w:val="268C11B7"/>
    <w:multiLevelType w:val="multilevel"/>
    <w:tmpl w:val="B82ABB22"/>
    <w:lvl w:ilvl="0">
      <w:start w:val="7"/>
      <w:numFmt w:val="decimal"/>
      <w:lvlText w:val="%1"/>
      <w:lvlJc w:val="left"/>
      <w:pPr>
        <w:ind w:left="1096" w:hanging="1133"/>
      </w:pPr>
      <w:rPr>
        <w:rFonts w:hint="default"/>
        <w:lang w:val="pt-PT" w:eastAsia="en-US" w:bidi="ar-SA"/>
      </w:rPr>
    </w:lvl>
    <w:lvl w:ilvl="1">
      <w:start w:val="1"/>
      <w:numFmt w:val="decimal"/>
      <w:lvlText w:val="%1.%2"/>
      <w:lvlJc w:val="left"/>
      <w:pPr>
        <w:ind w:left="1096" w:hanging="1133"/>
      </w:pPr>
      <w:rPr>
        <w:rFonts w:hint="default"/>
        <w:lang w:val="pt-PT" w:eastAsia="en-US" w:bidi="ar-SA"/>
      </w:rPr>
    </w:lvl>
    <w:lvl w:ilvl="2">
      <w:start w:val="1"/>
      <w:numFmt w:val="decimal"/>
      <w:lvlText w:val="%1.%2.%3."/>
      <w:lvlJc w:val="left"/>
      <w:pPr>
        <w:ind w:left="1096" w:hanging="1133"/>
      </w:pPr>
      <w:rPr>
        <w:rFonts w:ascii="Calibri" w:eastAsia="Calibri" w:hAnsi="Calibri" w:cs="Calibri" w:hint="default"/>
        <w:w w:val="99"/>
        <w:sz w:val="20"/>
        <w:szCs w:val="20"/>
        <w:lang w:val="pt-PT" w:eastAsia="en-US" w:bidi="ar-SA"/>
      </w:rPr>
    </w:lvl>
    <w:lvl w:ilvl="3">
      <w:numFmt w:val="bullet"/>
      <w:lvlText w:val="•"/>
      <w:lvlJc w:val="left"/>
      <w:pPr>
        <w:ind w:left="4143" w:hanging="1133"/>
      </w:pPr>
      <w:rPr>
        <w:rFonts w:hint="default"/>
        <w:lang w:val="pt-PT" w:eastAsia="en-US" w:bidi="ar-SA"/>
      </w:rPr>
    </w:lvl>
    <w:lvl w:ilvl="4">
      <w:numFmt w:val="bullet"/>
      <w:lvlText w:val="•"/>
      <w:lvlJc w:val="left"/>
      <w:pPr>
        <w:ind w:left="5157" w:hanging="1133"/>
      </w:pPr>
      <w:rPr>
        <w:rFonts w:hint="default"/>
        <w:lang w:val="pt-PT" w:eastAsia="en-US" w:bidi="ar-SA"/>
      </w:rPr>
    </w:lvl>
    <w:lvl w:ilvl="5">
      <w:numFmt w:val="bullet"/>
      <w:lvlText w:val="•"/>
      <w:lvlJc w:val="left"/>
      <w:pPr>
        <w:ind w:left="6172" w:hanging="1133"/>
      </w:pPr>
      <w:rPr>
        <w:rFonts w:hint="default"/>
        <w:lang w:val="pt-PT" w:eastAsia="en-US" w:bidi="ar-SA"/>
      </w:rPr>
    </w:lvl>
    <w:lvl w:ilvl="6">
      <w:numFmt w:val="bullet"/>
      <w:lvlText w:val="•"/>
      <w:lvlJc w:val="left"/>
      <w:pPr>
        <w:ind w:left="7186" w:hanging="1133"/>
      </w:pPr>
      <w:rPr>
        <w:rFonts w:hint="default"/>
        <w:lang w:val="pt-PT" w:eastAsia="en-US" w:bidi="ar-SA"/>
      </w:rPr>
    </w:lvl>
    <w:lvl w:ilvl="7">
      <w:numFmt w:val="bullet"/>
      <w:lvlText w:val="•"/>
      <w:lvlJc w:val="left"/>
      <w:pPr>
        <w:ind w:left="8201" w:hanging="1133"/>
      </w:pPr>
      <w:rPr>
        <w:rFonts w:hint="default"/>
        <w:lang w:val="pt-PT" w:eastAsia="en-US" w:bidi="ar-SA"/>
      </w:rPr>
    </w:lvl>
    <w:lvl w:ilvl="8">
      <w:numFmt w:val="bullet"/>
      <w:lvlText w:val="•"/>
      <w:lvlJc w:val="left"/>
      <w:pPr>
        <w:ind w:left="9215" w:hanging="1133"/>
      </w:pPr>
      <w:rPr>
        <w:rFonts w:hint="default"/>
        <w:lang w:val="pt-PT" w:eastAsia="en-US" w:bidi="ar-SA"/>
      </w:rPr>
    </w:lvl>
  </w:abstractNum>
  <w:abstractNum w:abstractNumId="14">
    <w:nsid w:val="275F1A5C"/>
    <w:multiLevelType w:val="multilevel"/>
    <w:tmpl w:val="AD6C959C"/>
    <w:lvl w:ilvl="0">
      <w:start w:val="6"/>
      <w:numFmt w:val="decimalZero"/>
      <w:lvlText w:val="%1"/>
      <w:lvlJc w:val="left"/>
      <w:pPr>
        <w:ind w:left="1329" w:hanging="1035"/>
      </w:pPr>
      <w:rPr>
        <w:rFonts w:hint="default"/>
        <w:lang w:val="pt-PT" w:eastAsia="en-US" w:bidi="ar-SA"/>
      </w:rPr>
    </w:lvl>
    <w:lvl w:ilvl="1">
      <w:start w:val="1"/>
      <w:numFmt w:val="decimalZero"/>
      <w:lvlText w:val="%1.%2"/>
      <w:lvlJc w:val="left"/>
      <w:pPr>
        <w:ind w:left="1329" w:hanging="1035"/>
      </w:pPr>
      <w:rPr>
        <w:rFonts w:hint="default"/>
        <w:lang w:val="pt-PT" w:eastAsia="en-US" w:bidi="ar-SA"/>
      </w:rPr>
    </w:lvl>
    <w:lvl w:ilvl="2">
      <w:start w:val="4"/>
      <w:numFmt w:val="decimalZero"/>
      <w:lvlText w:val="%1.%2.%3"/>
      <w:lvlJc w:val="left"/>
      <w:pPr>
        <w:ind w:left="1329" w:hanging="1035"/>
      </w:pPr>
      <w:rPr>
        <w:rFonts w:ascii="Arial MT" w:eastAsia="Arial MT" w:hAnsi="Arial MT" w:cs="Arial MT" w:hint="default"/>
        <w:spacing w:val="-2"/>
        <w:w w:val="99"/>
        <w:sz w:val="16"/>
        <w:szCs w:val="16"/>
        <w:lang w:val="pt-PT" w:eastAsia="en-US" w:bidi="ar-SA"/>
      </w:rPr>
    </w:lvl>
    <w:lvl w:ilvl="3">
      <w:numFmt w:val="bullet"/>
      <w:lvlText w:val="•"/>
      <w:lvlJc w:val="left"/>
      <w:pPr>
        <w:ind w:left="1778" w:hanging="1035"/>
      </w:pPr>
      <w:rPr>
        <w:rFonts w:hint="default"/>
        <w:lang w:val="pt-PT" w:eastAsia="en-US" w:bidi="ar-SA"/>
      </w:rPr>
    </w:lvl>
    <w:lvl w:ilvl="4">
      <w:numFmt w:val="bullet"/>
      <w:lvlText w:val="•"/>
      <w:lvlJc w:val="left"/>
      <w:pPr>
        <w:ind w:left="1931" w:hanging="1035"/>
      </w:pPr>
      <w:rPr>
        <w:rFonts w:hint="default"/>
        <w:lang w:val="pt-PT" w:eastAsia="en-US" w:bidi="ar-SA"/>
      </w:rPr>
    </w:lvl>
    <w:lvl w:ilvl="5">
      <w:numFmt w:val="bullet"/>
      <w:lvlText w:val="•"/>
      <w:lvlJc w:val="left"/>
      <w:pPr>
        <w:ind w:left="2084" w:hanging="1035"/>
      </w:pPr>
      <w:rPr>
        <w:rFonts w:hint="default"/>
        <w:lang w:val="pt-PT" w:eastAsia="en-US" w:bidi="ar-SA"/>
      </w:rPr>
    </w:lvl>
    <w:lvl w:ilvl="6">
      <w:numFmt w:val="bullet"/>
      <w:lvlText w:val="•"/>
      <w:lvlJc w:val="left"/>
      <w:pPr>
        <w:ind w:left="2237" w:hanging="1035"/>
      </w:pPr>
      <w:rPr>
        <w:rFonts w:hint="default"/>
        <w:lang w:val="pt-PT" w:eastAsia="en-US" w:bidi="ar-SA"/>
      </w:rPr>
    </w:lvl>
    <w:lvl w:ilvl="7">
      <w:numFmt w:val="bullet"/>
      <w:lvlText w:val="•"/>
      <w:lvlJc w:val="left"/>
      <w:pPr>
        <w:ind w:left="2390" w:hanging="1035"/>
      </w:pPr>
      <w:rPr>
        <w:rFonts w:hint="default"/>
        <w:lang w:val="pt-PT" w:eastAsia="en-US" w:bidi="ar-SA"/>
      </w:rPr>
    </w:lvl>
    <w:lvl w:ilvl="8">
      <w:numFmt w:val="bullet"/>
      <w:lvlText w:val="•"/>
      <w:lvlJc w:val="left"/>
      <w:pPr>
        <w:ind w:left="2543" w:hanging="1035"/>
      </w:pPr>
      <w:rPr>
        <w:rFonts w:hint="default"/>
        <w:lang w:val="pt-PT" w:eastAsia="en-US" w:bidi="ar-SA"/>
      </w:rPr>
    </w:lvl>
  </w:abstractNum>
  <w:abstractNum w:abstractNumId="15">
    <w:nsid w:val="29096EBC"/>
    <w:multiLevelType w:val="multilevel"/>
    <w:tmpl w:val="EC4C9F8E"/>
    <w:lvl w:ilvl="0">
      <w:start w:val="6"/>
      <w:numFmt w:val="decimal"/>
      <w:lvlText w:val="%1"/>
      <w:lvlJc w:val="left"/>
      <w:pPr>
        <w:ind w:left="1096" w:hanging="1133"/>
      </w:pPr>
      <w:rPr>
        <w:rFonts w:hint="default"/>
        <w:lang w:val="pt-PT" w:eastAsia="en-US" w:bidi="ar-SA"/>
      </w:rPr>
    </w:lvl>
    <w:lvl w:ilvl="1">
      <w:start w:val="1"/>
      <w:numFmt w:val="decimal"/>
      <w:lvlText w:val="%1.%2"/>
      <w:lvlJc w:val="left"/>
      <w:pPr>
        <w:ind w:left="1096" w:hanging="1133"/>
      </w:pPr>
      <w:rPr>
        <w:rFonts w:hint="default"/>
        <w:lang w:val="pt-PT" w:eastAsia="en-US" w:bidi="ar-SA"/>
      </w:rPr>
    </w:lvl>
    <w:lvl w:ilvl="2">
      <w:start w:val="1"/>
      <w:numFmt w:val="decimal"/>
      <w:lvlText w:val="%1.%2.%3."/>
      <w:lvlJc w:val="left"/>
      <w:pPr>
        <w:ind w:left="1096" w:hanging="1133"/>
      </w:pPr>
      <w:rPr>
        <w:rFonts w:ascii="Calibri" w:eastAsia="Calibri" w:hAnsi="Calibri" w:cs="Calibri" w:hint="default"/>
        <w:w w:val="99"/>
        <w:sz w:val="20"/>
        <w:szCs w:val="20"/>
        <w:lang w:val="pt-PT" w:eastAsia="en-US" w:bidi="ar-SA"/>
      </w:rPr>
    </w:lvl>
    <w:lvl w:ilvl="3">
      <w:start w:val="1"/>
      <w:numFmt w:val="decimal"/>
      <w:lvlText w:val="%1.%2.%3.%4."/>
      <w:lvlJc w:val="left"/>
      <w:pPr>
        <w:ind w:left="1379" w:hanging="850"/>
      </w:pPr>
      <w:rPr>
        <w:rFonts w:ascii="Calibri" w:eastAsia="Calibri" w:hAnsi="Calibri" w:cs="Calibri" w:hint="default"/>
        <w:w w:val="99"/>
        <w:sz w:val="20"/>
        <w:szCs w:val="20"/>
        <w:lang w:val="pt-PT" w:eastAsia="en-US" w:bidi="ar-SA"/>
      </w:rPr>
    </w:lvl>
    <w:lvl w:ilvl="4">
      <w:numFmt w:val="bullet"/>
      <w:lvlText w:val="•"/>
      <w:lvlJc w:val="left"/>
      <w:pPr>
        <w:ind w:left="4668" w:hanging="850"/>
      </w:pPr>
      <w:rPr>
        <w:rFonts w:hint="default"/>
        <w:lang w:val="pt-PT" w:eastAsia="en-US" w:bidi="ar-SA"/>
      </w:rPr>
    </w:lvl>
    <w:lvl w:ilvl="5">
      <w:numFmt w:val="bullet"/>
      <w:lvlText w:val="•"/>
      <w:lvlJc w:val="left"/>
      <w:pPr>
        <w:ind w:left="5764" w:hanging="850"/>
      </w:pPr>
      <w:rPr>
        <w:rFonts w:hint="default"/>
        <w:lang w:val="pt-PT" w:eastAsia="en-US" w:bidi="ar-SA"/>
      </w:rPr>
    </w:lvl>
    <w:lvl w:ilvl="6">
      <w:numFmt w:val="bullet"/>
      <w:lvlText w:val="•"/>
      <w:lvlJc w:val="left"/>
      <w:pPr>
        <w:ind w:left="6860" w:hanging="850"/>
      </w:pPr>
      <w:rPr>
        <w:rFonts w:hint="default"/>
        <w:lang w:val="pt-PT" w:eastAsia="en-US" w:bidi="ar-SA"/>
      </w:rPr>
    </w:lvl>
    <w:lvl w:ilvl="7">
      <w:numFmt w:val="bullet"/>
      <w:lvlText w:val="•"/>
      <w:lvlJc w:val="left"/>
      <w:pPr>
        <w:ind w:left="7956" w:hanging="850"/>
      </w:pPr>
      <w:rPr>
        <w:rFonts w:hint="default"/>
        <w:lang w:val="pt-PT" w:eastAsia="en-US" w:bidi="ar-SA"/>
      </w:rPr>
    </w:lvl>
    <w:lvl w:ilvl="8">
      <w:numFmt w:val="bullet"/>
      <w:lvlText w:val="•"/>
      <w:lvlJc w:val="left"/>
      <w:pPr>
        <w:ind w:left="9052" w:hanging="850"/>
      </w:pPr>
      <w:rPr>
        <w:rFonts w:hint="default"/>
        <w:lang w:val="pt-PT" w:eastAsia="en-US" w:bidi="ar-SA"/>
      </w:rPr>
    </w:lvl>
  </w:abstractNum>
  <w:abstractNum w:abstractNumId="16">
    <w:nsid w:val="293B01B4"/>
    <w:multiLevelType w:val="hybridMultilevel"/>
    <w:tmpl w:val="0B54E060"/>
    <w:lvl w:ilvl="0" w:tplc="3F68FD6A">
      <w:start w:val="7"/>
      <w:numFmt w:val="decimal"/>
      <w:lvlText w:val="%1."/>
      <w:lvlJc w:val="left"/>
      <w:pPr>
        <w:ind w:left="1240" w:hanging="428"/>
      </w:pPr>
      <w:rPr>
        <w:rFonts w:ascii="Arial MT" w:eastAsia="Arial MT" w:hAnsi="Arial MT" w:cs="Arial MT" w:hint="default"/>
        <w:spacing w:val="-1"/>
        <w:w w:val="99"/>
        <w:sz w:val="20"/>
        <w:szCs w:val="20"/>
        <w:lang w:val="pt-PT" w:eastAsia="en-US" w:bidi="ar-SA"/>
      </w:rPr>
    </w:lvl>
    <w:lvl w:ilvl="1" w:tplc="629EB52A">
      <w:numFmt w:val="bullet"/>
      <w:lvlText w:val="•"/>
      <w:lvlJc w:val="left"/>
      <w:pPr>
        <w:ind w:left="2240" w:hanging="428"/>
      </w:pPr>
      <w:rPr>
        <w:rFonts w:hint="default"/>
        <w:lang w:val="pt-PT" w:eastAsia="en-US" w:bidi="ar-SA"/>
      </w:rPr>
    </w:lvl>
    <w:lvl w:ilvl="2" w:tplc="A6440CEE">
      <w:numFmt w:val="bullet"/>
      <w:lvlText w:val="•"/>
      <w:lvlJc w:val="left"/>
      <w:pPr>
        <w:ind w:left="3240" w:hanging="428"/>
      </w:pPr>
      <w:rPr>
        <w:rFonts w:hint="default"/>
        <w:lang w:val="pt-PT" w:eastAsia="en-US" w:bidi="ar-SA"/>
      </w:rPr>
    </w:lvl>
    <w:lvl w:ilvl="3" w:tplc="745A40B6">
      <w:numFmt w:val="bullet"/>
      <w:lvlText w:val="•"/>
      <w:lvlJc w:val="left"/>
      <w:pPr>
        <w:ind w:left="4241" w:hanging="428"/>
      </w:pPr>
      <w:rPr>
        <w:rFonts w:hint="default"/>
        <w:lang w:val="pt-PT" w:eastAsia="en-US" w:bidi="ar-SA"/>
      </w:rPr>
    </w:lvl>
    <w:lvl w:ilvl="4" w:tplc="F77C1C98">
      <w:numFmt w:val="bullet"/>
      <w:lvlText w:val="•"/>
      <w:lvlJc w:val="left"/>
      <w:pPr>
        <w:ind w:left="5241" w:hanging="428"/>
      </w:pPr>
      <w:rPr>
        <w:rFonts w:hint="default"/>
        <w:lang w:val="pt-PT" w:eastAsia="en-US" w:bidi="ar-SA"/>
      </w:rPr>
    </w:lvl>
    <w:lvl w:ilvl="5" w:tplc="4C12D838">
      <w:numFmt w:val="bullet"/>
      <w:lvlText w:val="•"/>
      <w:lvlJc w:val="left"/>
      <w:pPr>
        <w:ind w:left="6242" w:hanging="428"/>
      </w:pPr>
      <w:rPr>
        <w:rFonts w:hint="default"/>
        <w:lang w:val="pt-PT" w:eastAsia="en-US" w:bidi="ar-SA"/>
      </w:rPr>
    </w:lvl>
    <w:lvl w:ilvl="6" w:tplc="991E8456">
      <w:numFmt w:val="bullet"/>
      <w:lvlText w:val="•"/>
      <w:lvlJc w:val="left"/>
      <w:pPr>
        <w:ind w:left="7242" w:hanging="428"/>
      </w:pPr>
      <w:rPr>
        <w:rFonts w:hint="default"/>
        <w:lang w:val="pt-PT" w:eastAsia="en-US" w:bidi="ar-SA"/>
      </w:rPr>
    </w:lvl>
    <w:lvl w:ilvl="7" w:tplc="3AE02C72">
      <w:numFmt w:val="bullet"/>
      <w:lvlText w:val="•"/>
      <w:lvlJc w:val="left"/>
      <w:pPr>
        <w:ind w:left="8243" w:hanging="428"/>
      </w:pPr>
      <w:rPr>
        <w:rFonts w:hint="default"/>
        <w:lang w:val="pt-PT" w:eastAsia="en-US" w:bidi="ar-SA"/>
      </w:rPr>
    </w:lvl>
    <w:lvl w:ilvl="8" w:tplc="82A2272A">
      <w:numFmt w:val="bullet"/>
      <w:lvlText w:val="•"/>
      <w:lvlJc w:val="left"/>
      <w:pPr>
        <w:ind w:left="9243" w:hanging="428"/>
      </w:pPr>
      <w:rPr>
        <w:rFonts w:hint="default"/>
        <w:lang w:val="pt-PT" w:eastAsia="en-US" w:bidi="ar-SA"/>
      </w:rPr>
    </w:lvl>
  </w:abstractNum>
  <w:abstractNum w:abstractNumId="17">
    <w:nsid w:val="2B947876"/>
    <w:multiLevelType w:val="multilevel"/>
    <w:tmpl w:val="80C0EA3C"/>
    <w:lvl w:ilvl="0">
      <w:start w:val="2"/>
      <w:numFmt w:val="decimal"/>
      <w:lvlText w:val="%1"/>
      <w:lvlJc w:val="left"/>
      <w:pPr>
        <w:ind w:left="812" w:hanging="709"/>
      </w:pPr>
      <w:rPr>
        <w:rFonts w:hint="default"/>
        <w:lang w:val="pt-PT" w:eastAsia="en-US" w:bidi="ar-SA"/>
      </w:rPr>
    </w:lvl>
    <w:lvl w:ilvl="1">
      <w:start w:val="1"/>
      <w:numFmt w:val="decimal"/>
      <w:lvlText w:val="%1.%2."/>
      <w:lvlJc w:val="left"/>
      <w:pPr>
        <w:ind w:left="812" w:hanging="709"/>
      </w:pPr>
      <w:rPr>
        <w:rFonts w:ascii="Calibri" w:eastAsia="Calibri" w:hAnsi="Calibri" w:cs="Calibri" w:hint="default"/>
        <w:w w:val="99"/>
        <w:sz w:val="20"/>
        <w:szCs w:val="20"/>
        <w:lang w:val="pt-PT" w:eastAsia="en-US" w:bidi="ar-SA"/>
      </w:rPr>
    </w:lvl>
    <w:lvl w:ilvl="2">
      <w:start w:val="1"/>
      <w:numFmt w:val="decimal"/>
      <w:lvlText w:val="%1.%2.%3."/>
      <w:lvlJc w:val="left"/>
      <w:pPr>
        <w:ind w:left="1096" w:hanging="1133"/>
      </w:pPr>
      <w:rPr>
        <w:rFonts w:ascii="Calibri" w:eastAsia="Calibri" w:hAnsi="Calibri" w:cs="Calibri" w:hint="default"/>
        <w:w w:val="99"/>
        <w:sz w:val="20"/>
        <w:szCs w:val="20"/>
        <w:lang w:val="pt-PT" w:eastAsia="en-US" w:bidi="ar-SA"/>
      </w:rPr>
    </w:lvl>
    <w:lvl w:ilvl="3">
      <w:numFmt w:val="bullet"/>
      <w:lvlText w:val="•"/>
      <w:lvlJc w:val="left"/>
      <w:pPr>
        <w:ind w:left="3354" w:hanging="1133"/>
      </w:pPr>
      <w:rPr>
        <w:rFonts w:hint="default"/>
        <w:lang w:val="pt-PT" w:eastAsia="en-US" w:bidi="ar-SA"/>
      </w:rPr>
    </w:lvl>
    <w:lvl w:ilvl="4">
      <w:numFmt w:val="bullet"/>
      <w:lvlText w:val="•"/>
      <w:lvlJc w:val="left"/>
      <w:pPr>
        <w:ind w:left="4481" w:hanging="1133"/>
      </w:pPr>
      <w:rPr>
        <w:rFonts w:hint="default"/>
        <w:lang w:val="pt-PT" w:eastAsia="en-US" w:bidi="ar-SA"/>
      </w:rPr>
    </w:lvl>
    <w:lvl w:ilvl="5">
      <w:numFmt w:val="bullet"/>
      <w:lvlText w:val="•"/>
      <w:lvlJc w:val="left"/>
      <w:pPr>
        <w:ind w:left="5608" w:hanging="1133"/>
      </w:pPr>
      <w:rPr>
        <w:rFonts w:hint="default"/>
        <w:lang w:val="pt-PT" w:eastAsia="en-US" w:bidi="ar-SA"/>
      </w:rPr>
    </w:lvl>
    <w:lvl w:ilvl="6">
      <w:numFmt w:val="bullet"/>
      <w:lvlText w:val="•"/>
      <w:lvlJc w:val="left"/>
      <w:pPr>
        <w:ind w:left="6735" w:hanging="1133"/>
      </w:pPr>
      <w:rPr>
        <w:rFonts w:hint="default"/>
        <w:lang w:val="pt-PT" w:eastAsia="en-US" w:bidi="ar-SA"/>
      </w:rPr>
    </w:lvl>
    <w:lvl w:ilvl="7">
      <w:numFmt w:val="bullet"/>
      <w:lvlText w:val="•"/>
      <w:lvlJc w:val="left"/>
      <w:pPr>
        <w:ind w:left="7862" w:hanging="1133"/>
      </w:pPr>
      <w:rPr>
        <w:rFonts w:hint="default"/>
        <w:lang w:val="pt-PT" w:eastAsia="en-US" w:bidi="ar-SA"/>
      </w:rPr>
    </w:lvl>
    <w:lvl w:ilvl="8">
      <w:numFmt w:val="bullet"/>
      <w:lvlText w:val="•"/>
      <w:lvlJc w:val="left"/>
      <w:pPr>
        <w:ind w:left="8990" w:hanging="1133"/>
      </w:pPr>
      <w:rPr>
        <w:rFonts w:hint="default"/>
        <w:lang w:val="pt-PT" w:eastAsia="en-US" w:bidi="ar-SA"/>
      </w:rPr>
    </w:lvl>
  </w:abstractNum>
  <w:abstractNum w:abstractNumId="18">
    <w:nsid w:val="2CE911DA"/>
    <w:multiLevelType w:val="multilevel"/>
    <w:tmpl w:val="A684C812"/>
    <w:lvl w:ilvl="0">
      <w:start w:val="7"/>
      <w:numFmt w:val="decimal"/>
      <w:lvlText w:val="%1"/>
      <w:lvlJc w:val="left"/>
      <w:pPr>
        <w:ind w:left="812" w:hanging="359"/>
      </w:pPr>
      <w:rPr>
        <w:rFonts w:hint="default"/>
        <w:lang w:val="pt-PT" w:eastAsia="en-US" w:bidi="ar-SA"/>
      </w:rPr>
    </w:lvl>
    <w:lvl w:ilvl="1">
      <w:start w:val="1"/>
      <w:numFmt w:val="decimal"/>
      <w:lvlText w:val="%1.%2."/>
      <w:lvlJc w:val="left"/>
      <w:pPr>
        <w:ind w:left="812" w:hanging="359"/>
      </w:pPr>
      <w:rPr>
        <w:rFonts w:ascii="Calibri" w:eastAsia="Calibri" w:hAnsi="Calibri" w:cs="Calibri" w:hint="default"/>
        <w:w w:val="99"/>
        <w:sz w:val="20"/>
        <w:szCs w:val="20"/>
        <w:lang w:val="pt-PT" w:eastAsia="en-US" w:bidi="ar-SA"/>
      </w:rPr>
    </w:lvl>
    <w:lvl w:ilvl="2">
      <w:numFmt w:val="bullet"/>
      <w:lvlText w:val="•"/>
      <w:lvlJc w:val="left"/>
      <w:pPr>
        <w:ind w:left="2904" w:hanging="359"/>
      </w:pPr>
      <w:rPr>
        <w:rFonts w:hint="default"/>
        <w:lang w:val="pt-PT" w:eastAsia="en-US" w:bidi="ar-SA"/>
      </w:rPr>
    </w:lvl>
    <w:lvl w:ilvl="3">
      <w:numFmt w:val="bullet"/>
      <w:lvlText w:val="•"/>
      <w:lvlJc w:val="left"/>
      <w:pPr>
        <w:ind w:left="3947" w:hanging="359"/>
      </w:pPr>
      <w:rPr>
        <w:rFonts w:hint="default"/>
        <w:lang w:val="pt-PT" w:eastAsia="en-US" w:bidi="ar-SA"/>
      </w:rPr>
    </w:lvl>
    <w:lvl w:ilvl="4">
      <w:numFmt w:val="bullet"/>
      <w:lvlText w:val="•"/>
      <w:lvlJc w:val="left"/>
      <w:pPr>
        <w:ind w:left="4989" w:hanging="359"/>
      </w:pPr>
      <w:rPr>
        <w:rFonts w:hint="default"/>
        <w:lang w:val="pt-PT" w:eastAsia="en-US" w:bidi="ar-SA"/>
      </w:rPr>
    </w:lvl>
    <w:lvl w:ilvl="5">
      <w:numFmt w:val="bullet"/>
      <w:lvlText w:val="•"/>
      <w:lvlJc w:val="left"/>
      <w:pPr>
        <w:ind w:left="6032" w:hanging="359"/>
      </w:pPr>
      <w:rPr>
        <w:rFonts w:hint="default"/>
        <w:lang w:val="pt-PT" w:eastAsia="en-US" w:bidi="ar-SA"/>
      </w:rPr>
    </w:lvl>
    <w:lvl w:ilvl="6">
      <w:numFmt w:val="bullet"/>
      <w:lvlText w:val="•"/>
      <w:lvlJc w:val="left"/>
      <w:pPr>
        <w:ind w:left="7074" w:hanging="359"/>
      </w:pPr>
      <w:rPr>
        <w:rFonts w:hint="default"/>
        <w:lang w:val="pt-PT" w:eastAsia="en-US" w:bidi="ar-SA"/>
      </w:rPr>
    </w:lvl>
    <w:lvl w:ilvl="7">
      <w:numFmt w:val="bullet"/>
      <w:lvlText w:val="•"/>
      <w:lvlJc w:val="left"/>
      <w:pPr>
        <w:ind w:left="8117" w:hanging="359"/>
      </w:pPr>
      <w:rPr>
        <w:rFonts w:hint="default"/>
        <w:lang w:val="pt-PT" w:eastAsia="en-US" w:bidi="ar-SA"/>
      </w:rPr>
    </w:lvl>
    <w:lvl w:ilvl="8">
      <w:numFmt w:val="bullet"/>
      <w:lvlText w:val="•"/>
      <w:lvlJc w:val="left"/>
      <w:pPr>
        <w:ind w:left="9159" w:hanging="359"/>
      </w:pPr>
      <w:rPr>
        <w:rFonts w:hint="default"/>
        <w:lang w:val="pt-PT" w:eastAsia="en-US" w:bidi="ar-SA"/>
      </w:rPr>
    </w:lvl>
  </w:abstractNum>
  <w:abstractNum w:abstractNumId="19">
    <w:nsid w:val="2D413FDB"/>
    <w:multiLevelType w:val="multilevel"/>
    <w:tmpl w:val="D1E8563C"/>
    <w:lvl w:ilvl="0">
      <w:start w:val="3"/>
      <w:numFmt w:val="decimal"/>
      <w:lvlText w:val="%1"/>
      <w:lvlJc w:val="left"/>
      <w:pPr>
        <w:ind w:left="958" w:hanging="147"/>
      </w:pPr>
      <w:rPr>
        <w:rFonts w:ascii="Calibri" w:eastAsia="Calibri" w:hAnsi="Calibri" w:cs="Calibri" w:hint="default"/>
        <w:b/>
        <w:bCs/>
        <w:w w:val="99"/>
        <w:sz w:val="20"/>
        <w:szCs w:val="20"/>
        <w:lang w:val="pt-PT" w:eastAsia="en-US" w:bidi="ar-SA"/>
      </w:rPr>
    </w:lvl>
    <w:lvl w:ilvl="1">
      <w:start w:val="1"/>
      <w:numFmt w:val="decimal"/>
      <w:lvlText w:val="%1.%2."/>
      <w:lvlJc w:val="left"/>
      <w:pPr>
        <w:ind w:left="812" w:hanging="353"/>
      </w:pPr>
      <w:rPr>
        <w:rFonts w:ascii="Calibri" w:eastAsia="Calibri" w:hAnsi="Calibri" w:cs="Calibri" w:hint="default"/>
        <w:w w:val="99"/>
        <w:sz w:val="20"/>
        <w:szCs w:val="20"/>
        <w:lang w:val="pt-PT" w:eastAsia="en-US" w:bidi="ar-SA"/>
      </w:rPr>
    </w:lvl>
    <w:lvl w:ilvl="2">
      <w:numFmt w:val="bullet"/>
      <w:lvlText w:val="•"/>
      <w:lvlJc w:val="left"/>
      <w:pPr>
        <w:ind w:left="2102" w:hanging="353"/>
      </w:pPr>
      <w:rPr>
        <w:rFonts w:hint="default"/>
        <w:lang w:val="pt-PT" w:eastAsia="en-US" w:bidi="ar-SA"/>
      </w:rPr>
    </w:lvl>
    <w:lvl w:ilvl="3">
      <w:numFmt w:val="bullet"/>
      <w:lvlText w:val="•"/>
      <w:lvlJc w:val="left"/>
      <w:pPr>
        <w:ind w:left="3245" w:hanging="353"/>
      </w:pPr>
      <w:rPr>
        <w:rFonts w:hint="default"/>
        <w:lang w:val="pt-PT" w:eastAsia="en-US" w:bidi="ar-SA"/>
      </w:rPr>
    </w:lvl>
    <w:lvl w:ilvl="4">
      <w:numFmt w:val="bullet"/>
      <w:lvlText w:val="•"/>
      <w:lvlJc w:val="left"/>
      <w:pPr>
        <w:ind w:left="4388" w:hanging="353"/>
      </w:pPr>
      <w:rPr>
        <w:rFonts w:hint="default"/>
        <w:lang w:val="pt-PT" w:eastAsia="en-US" w:bidi="ar-SA"/>
      </w:rPr>
    </w:lvl>
    <w:lvl w:ilvl="5">
      <w:numFmt w:val="bullet"/>
      <w:lvlText w:val="•"/>
      <w:lvlJc w:val="left"/>
      <w:pPr>
        <w:ind w:left="5530" w:hanging="353"/>
      </w:pPr>
      <w:rPr>
        <w:rFonts w:hint="default"/>
        <w:lang w:val="pt-PT" w:eastAsia="en-US" w:bidi="ar-SA"/>
      </w:rPr>
    </w:lvl>
    <w:lvl w:ilvl="6">
      <w:numFmt w:val="bullet"/>
      <w:lvlText w:val="•"/>
      <w:lvlJc w:val="left"/>
      <w:pPr>
        <w:ind w:left="6673" w:hanging="353"/>
      </w:pPr>
      <w:rPr>
        <w:rFonts w:hint="default"/>
        <w:lang w:val="pt-PT" w:eastAsia="en-US" w:bidi="ar-SA"/>
      </w:rPr>
    </w:lvl>
    <w:lvl w:ilvl="7">
      <w:numFmt w:val="bullet"/>
      <w:lvlText w:val="•"/>
      <w:lvlJc w:val="left"/>
      <w:pPr>
        <w:ind w:left="7816" w:hanging="353"/>
      </w:pPr>
      <w:rPr>
        <w:rFonts w:hint="default"/>
        <w:lang w:val="pt-PT" w:eastAsia="en-US" w:bidi="ar-SA"/>
      </w:rPr>
    </w:lvl>
    <w:lvl w:ilvl="8">
      <w:numFmt w:val="bullet"/>
      <w:lvlText w:val="•"/>
      <w:lvlJc w:val="left"/>
      <w:pPr>
        <w:ind w:left="8958" w:hanging="353"/>
      </w:pPr>
      <w:rPr>
        <w:rFonts w:hint="default"/>
        <w:lang w:val="pt-PT" w:eastAsia="en-US" w:bidi="ar-SA"/>
      </w:rPr>
    </w:lvl>
  </w:abstractNum>
  <w:abstractNum w:abstractNumId="20">
    <w:nsid w:val="33503EEC"/>
    <w:multiLevelType w:val="multilevel"/>
    <w:tmpl w:val="9A80A74C"/>
    <w:lvl w:ilvl="0">
      <w:start w:val="15"/>
      <w:numFmt w:val="decimal"/>
      <w:lvlText w:val="%1"/>
      <w:lvlJc w:val="left"/>
      <w:pPr>
        <w:ind w:left="1233" w:hanging="421"/>
      </w:pPr>
      <w:rPr>
        <w:rFonts w:hint="default"/>
        <w:lang w:val="pt-PT" w:eastAsia="en-US" w:bidi="ar-SA"/>
      </w:rPr>
    </w:lvl>
    <w:lvl w:ilvl="1">
      <w:start w:val="1"/>
      <w:numFmt w:val="decimal"/>
      <w:lvlText w:val="%1.%2."/>
      <w:lvlJc w:val="left"/>
      <w:pPr>
        <w:ind w:left="1233" w:hanging="421"/>
      </w:pPr>
      <w:rPr>
        <w:rFonts w:ascii="Calibri" w:eastAsia="Calibri" w:hAnsi="Calibri" w:cs="Calibri" w:hint="default"/>
        <w:w w:val="99"/>
        <w:sz w:val="18"/>
        <w:szCs w:val="18"/>
        <w:lang w:val="pt-PT" w:eastAsia="en-US" w:bidi="ar-SA"/>
      </w:rPr>
    </w:lvl>
    <w:lvl w:ilvl="2">
      <w:numFmt w:val="bullet"/>
      <w:lvlText w:val="•"/>
      <w:lvlJc w:val="left"/>
      <w:pPr>
        <w:ind w:left="3240" w:hanging="421"/>
      </w:pPr>
      <w:rPr>
        <w:rFonts w:hint="default"/>
        <w:lang w:val="pt-PT" w:eastAsia="en-US" w:bidi="ar-SA"/>
      </w:rPr>
    </w:lvl>
    <w:lvl w:ilvl="3">
      <w:numFmt w:val="bullet"/>
      <w:lvlText w:val="•"/>
      <w:lvlJc w:val="left"/>
      <w:pPr>
        <w:ind w:left="4241" w:hanging="421"/>
      </w:pPr>
      <w:rPr>
        <w:rFonts w:hint="default"/>
        <w:lang w:val="pt-PT" w:eastAsia="en-US" w:bidi="ar-SA"/>
      </w:rPr>
    </w:lvl>
    <w:lvl w:ilvl="4">
      <w:numFmt w:val="bullet"/>
      <w:lvlText w:val="•"/>
      <w:lvlJc w:val="left"/>
      <w:pPr>
        <w:ind w:left="5241" w:hanging="421"/>
      </w:pPr>
      <w:rPr>
        <w:rFonts w:hint="default"/>
        <w:lang w:val="pt-PT" w:eastAsia="en-US" w:bidi="ar-SA"/>
      </w:rPr>
    </w:lvl>
    <w:lvl w:ilvl="5">
      <w:numFmt w:val="bullet"/>
      <w:lvlText w:val="•"/>
      <w:lvlJc w:val="left"/>
      <w:pPr>
        <w:ind w:left="6242" w:hanging="421"/>
      </w:pPr>
      <w:rPr>
        <w:rFonts w:hint="default"/>
        <w:lang w:val="pt-PT" w:eastAsia="en-US" w:bidi="ar-SA"/>
      </w:rPr>
    </w:lvl>
    <w:lvl w:ilvl="6">
      <w:numFmt w:val="bullet"/>
      <w:lvlText w:val="•"/>
      <w:lvlJc w:val="left"/>
      <w:pPr>
        <w:ind w:left="7242" w:hanging="421"/>
      </w:pPr>
      <w:rPr>
        <w:rFonts w:hint="default"/>
        <w:lang w:val="pt-PT" w:eastAsia="en-US" w:bidi="ar-SA"/>
      </w:rPr>
    </w:lvl>
    <w:lvl w:ilvl="7">
      <w:numFmt w:val="bullet"/>
      <w:lvlText w:val="•"/>
      <w:lvlJc w:val="left"/>
      <w:pPr>
        <w:ind w:left="8243" w:hanging="421"/>
      </w:pPr>
      <w:rPr>
        <w:rFonts w:hint="default"/>
        <w:lang w:val="pt-PT" w:eastAsia="en-US" w:bidi="ar-SA"/>
      </w:rPr>
    </w:lvl>
    <w:lvl w:ilvl="8">
      <w:numFmt w:val="bullet"/>
      <w:lvlText w:val="•"/>
      <w:lvlJc w:val="left"/>
      <w:pPr>
        <w:ind w:left="9243" w:hanging="421"/>
      </w:pPr>
      <w:rPr>
        <w:rFonts w:hint="default"/>
        <w:lang w:val="pt-PT" w:eastAsia="en-US" w:bidi="ar-SA"/>
      </w:rPr>
    </w:lvl>
  </w:abstractNum>
  <w:abstractNum w:abstractNumId="21">
    <w:nsid w:val="3C7F149D"/>
    <w:multiLevelType w:val="multilevel"/>
    <w:tmpl w:val="8BA8523A"/>
    <w:lvl w:ilvl="0">
      <w:start w:val="2"/>
      <w:numFmt w:val="decimal"/>
      <w:lvlText w:val="%1"/>
      <w:lvlJc w:val="left"/>
      <w:pPr>
        <w:ind w:left="812" w:hanging="342"/>
      </w:pPr>
      <w:rPr>
        <w:rFonts w:hint="default"/>
        <w:lang w:val="pt-PT" w:eastAsia="en-US" w:bidi="ar-SA"/>
      </w:rPr>
    </w:lvl>
    <w:lvl w:ilvl="1">
      <w:start w:val="4"/>
      <w:numFmt w:val="decimal"/>
      <w:lvlText w:val="%1.%2."/>
      <w:lvlJc w:val="left"/>
      <w:pPr>
        <w:ind w:left="812" w:hanging="342"/>
      </w:pPr>
      <w:rPr>
        <w:rFonts w:ascii="Calibri" w:eastAsia="Calibri" w:hAnsi="Calibri" w:cs="Calibri" w:hint="default"/>
        <w:w w:val="99"/>
        <w:sz w:val="20"/>
        <w:szCs w:val="20"/>
        <w:lang w:val="pt-PT" w:eastAsia="en-US" w:bidi="ar-SA"/>
      </w:rPr>
    </w:lvl>
    <w:lvl w:ilvl="2">
      <w:numFmt w:val="bullet"/>
      <w:lvlText w:val="•"/>
      <w:lvlJc w:val="left"/>
      <w:pPr>
        <w:ind w:left="2904" w:hanging="342"/>
      </w:pPr>
      <w:rPr>
        <w:rFonts w:hint="default"/>
        <w:lang w:val="pt-PT" w:eastAsia="en-US" w:bidi="ar-SA"/>
      </w:rPr>
    </w:lvl>
    <w:lvl w:ilvl="3">
      <w:numFmt w:val="bullet"/>
      <w:lvlText w:val="•"/>
      <w:lvlJc w:val="left"/>
      <w:pPr>
        <w:ind w:left="3947" w:hanging="342"/>
      </w:pPr>
      <w:rPr>
        <w:rFonts w:hint="default"/>
        <w:lang w:val="pt-PT" w:eastAsia="en-US" w:bidi="ar-SA"/>
      </w:rPr>
    </w:lvl>
    <w:lvl w:ilvl="4">
      <w:numFmt w:val="bullet"/>
      <w:lvlText w:val="•"/>
      <w:lvlJc w:val="left"/>
      <w:pPr>
        <w:ind w:left="4989" w:hanging="342"/>
      </w:pPr>
      <w:rPr>
        <w:rFonts w:hint="default"/>
        <w:lang w:val="pt-PT" w:eastAsia="en-US" w:bidi="ar-SA"/>
      </w:rPr>
    </w:lvl>
    <w:lvl w:ilvl="5">
      <w:numFmt w:val="bullet"/>
      <w:lvlText w:val="•"/>
      <w:lvlJc w:val="left"/>
      <w:pPr>
        <w:ind w:left="6032" w:hanging="342"/>
      </w:pPr>
      <w:rPr>
        <w:rFonts w:hint="default"/>
        <w:lang w:val="pt-PT" w:eastAsia="en-US" w:bidi="ar-SA"/>
      </w:rPr>
    </w:lvl>
    <w:lvl w:ilvl="6">
      <w:numFmt w:val="bullet"/>
      <w:lvlText w:val="•"/>
      <w:lvlJc w:val="left"/>
      <w:pPr>
        <w:ind w:left="7074" w:hanging="342"/>
      </w:pPr>
      <w:rPr>
        <w:rFonts w:hint="default"/>
        <w:lang w:val="pt-PT" w:eastAsia="en-US" w:bidi="ar-SA"/>
      </w:rPr>
    </w:lvl>
    <w:lvl w:ilvl="7">
      <w:numFmt w:val="bullet"/>
      <w:lvlText w:val="•"/>
      <w:lvlJc w:val="left"/>
      <w:pPr>
        <w:ind w:left="8117" w:hanging="342"/>
      </w:pPr>
      <w:rPr>
        <w:rFonts w:hint="default"/>
        <w:lang w:val="pt-PT" w:eastAsia="en-US" w:bidi="ar-SA"/>
      </w:rPr>
    </w:lvl>
    <w:lvl w:ilvl="8">
      <w:numFmt w:val="bullet"/>
      <w:lvlText w:val="•"/>
      <w:lvlJc w:val="left"/>
      <w:pPr>
        <w:ind w:left="9159" w:hanging="342"/>
      </w:pPr>
      <w:rPr>
        <w:rFonts w:hint="default"/>
        <w:lang w:val="pt-PT" w:eastAsia="en-US" w:bidi="ar-SA"/>
      </w:rPr>
    </w:lvl>
  </w:abstractNum>
  <w:abstractNum w:abstractNumId="22">
    <w:nsid w:val="3FAA1BE7"/>
    <w:multiLevelType w:val="multilevel"/>
    <w:tmpl w:val="0D70012A"/>
    <w:lvl w:ilvl="0">
      <w:start w:val="2"/>
      <w:numFmt w:val="decimal"/>
      <w:lvlText w:val="%1"/>
      <w:lvlJc w:val="left"/>
      <w:pPr>
        <w:ind w:left="812" w:hanging="368"/>
      </w:pPr>
      <w:rPr>
        <w:rFonts w:hint="default"/>
        <w:lang w:val="pt-PT" w:eastAsia="en-US" w:bidi="ar-SA"/>
      </w:rPr>
    </w:lvl>
    <w:lvl w:ilvl="1">
      <w:start w:val="1"/>
      <w:numFmt w:val="decimal"/>
      <w:lvlText w:val="%1.%2."/>
      <w:lvlJc w:val="left"/>
      <w:pPr>
        <w:ind w:left="812" w:hanging="368"/>
      </w:pPr>
      <w:rPr>
        <w:rFonts w:ascii="Calibri" w:eastAsia="Calibri" w:hAnsi="Calibri" w:cs="Calibri" w:hint="default"/>
        <w:w w:val="99"/>
        <w:sz w:val="20"/>
        <w:szCs w:val="20"/>
        <w:lang w:val="pt-PT" w:eastAsia="en-US" w:bidi="ar-SA"/>
      </w:rPr>
    </w:lvl>
    <w:lvl w:ilvl="2">
      <w:numFmt w:val="bullet"/>
      <w:lvlText w:val="•"/>
      <w:lvlJc w:val="left"/>
      <w:pPr>
        <w:ind w:left="2904" w:hanging="368"/>
      </w:pPr>
      <w:rPr>
        <w:rFonts w:hint="default"/>
        <w:lang w:val="pt-PT" w:eastAsia="en-US" w:bidi="ar-SA"/>
      </w:rPr>
    </w:lvl>
    <w:lvl w:ilvl="3">
      <w:numFmt w:val="bullet"/>
      <w:lvlText w:val="•"/>
      <w:lvlJc w:val="left"/>
      <w:pPr>
        <w:ind w:left="3947" w:hanging="368"/>
      </w:pPr>
      <w:rPr>
        <w:rFonts w:hint="default"/>
        <w:lang w:val="pt-PT" w:eastAsia="en-US" w:bidi="ar-SA"/>
      </w:rPr>
    </w:lvl>
    <w:lvl w:ilvl="4">
      <w:numFmt w:val="bullet"/>
      <w:lvlText w:val="•"/>
      <w:lvlJc w:val="left"/>
      <w:pPr>
        <w:ind w:left="4989" w:hanging="368"/>
      </w:pPr>
      <w:rPr>
        <w:rFonts w:hint="default"/>
        <w:lang w:val="pt-PT" w:eastAsia="en-US" w:bidi="ar-SA"/>
      </w:rPr>
    </w:lvl>
    <w:lvl w:ilvl="5">
      <w:numFmt w:val="bullet"/>
      <w:lvlText w:val="•"/>
      <w:lvlJc w:val="left"/>
      <w:pPr>
        <w:ind w:left="6032" w:hanging="368"/>
      </w:pPr>
      <w:rPr>
        <w:rFonts w:hint="default"/>
        <w:lang w:val="pt-PT" w:eastAsia="en-US" w:bidi="ar-SA"/>
      </w:rPr>
    </w:lvl>
    <w:lvl w:ilvl="6">
      <w:numFmt w:val="bullet"/>
      <w:lvlText w:val="•"/>
      <w:lvlJc w:val="left"/>
      <w:pPr>
        <w:ind w:left="7074" w:hanging="368"/>
      </w:pPr>
      <w:rPr>
        <w:rFonts w:hint="default"/>
        <w:lang w:val="pt-PT" w:eastAsia="en-US" w:bidi="ar-SA"/>
      </w:rPr>
    </w:lvl>
    <w:lvl w:ilvl="7">
      <w:numFmt w:val="bullet"/>
      <w:lvlText w:val="•"/>
      <w:lvlJc w:val="left"/>
      <w:pPr>
        <w:ind w:left="8117" w:hanging="368"/>
      </w:pPr>
      <w:rPr>
        <w:rFonts w:hint="default"/>
        <w:lang w:val="pt-PT" w:eastAsia="en-US" w:bidi="ar-SA"/>
      </w:rPr>
    </w:lvl>
    <w:lvl w:ilvl="8">
      <w:numFmt w:val="bullet"/>
      <w:lvlText w:val="•"/>
      <w:lvlJc w:val="left"/>
      <w:pPr>
        <w:ind w:left="9159" w:hanging="368"/>
      </w:pPr>
      <w:rPr>
        <w:rFonts w:hint="default"/>
        <w:lang w:val="pt-PT" w:eastAsia="en-US" w:bidi="ar-SA"/>
      </w:rPr>
    </w:lvl>
  </w:abstractNum>
  <w:abstractNum w:abstractNumId="23">
    <w:nsid w:val="40733FB4"/>
    <w:multiLevelType w:val="multilevel"/>
    <w:tmpl w:val="0B0C3F90"/>
    <w:lvl w:ilvl="0">
      <w:start w:val="5"/>
      <w:numFmt w:val="decimal"/>
      <w:lvlText w:val="%1"/>
      <w:lvlJc w:val="left"/>
      <w:pPr>
        <w:ind w:left="1096" w:hanging="1133"/>
      </w:pPr>
      <w:rPr>
        <w:rFonts w:hint="default"/>
        <w:lang w:val="pt-PT" w:eastAsia="en-US" w:bidi="ar-SA"/>
      </w:rPr>
    </w:lvl>
    <w:lvl w:ilvl="1">
      <w:start w:val="1"/>
      <w:numFmt w:val="decimal"/>
      <w:lvlText w:val="%1.%2"/>
      <w:lvlJc w:val="left"/>
      <w:pPr>
        <w:ind w:left="1096" w:hanging="1133"/>
      </w:pPr>
      <w:rPr>
        <w:rFonts w:hint="default"/>
        <w:lang w:val="pt-PT" w:eastAsia="en-US" w:bidi="ar-SA"/>
      </w:rPr>
    </w:lvl>
    <w:lvl w:ilvl="2">
      <w:start w:val="1"/>
      <w:numFmt w:val="decimal"/>
      <w:lvlText w:val="%1.%2.%3."/>
      <w:lvlJc w:val="left"/>
      <w:pPr>
        <w:ind w:left="1096" w:hanging="1133"/>
      </w:pPr>
      <w:rPr>
        <w:rFonts w:ascii="Calibri" w:eastAsia="Calibri" w:hAnsi="Calibri" w:cs="Calibri" w:hint="default"/>
        <w:w w:val="99"/>
        <w:sz w:val="20"/>
        <w:szCs w:val="20"/>
        <w:lang w:val="pt-PT" w:eastAsia="en-US" w:bidi="ar-SA"/>
      </w:rPr>
    </w:lvl>
    <w:lvl w:ilvl="3">
      <w:numFmt w:val="bullet"/>
      <w:lvlText w:val="•"/>
      <w:lvlJc w:val="left"/>
      <w:pPr>
        <w:ind w:left="4143" w:hanging="1133"/>
      </w:pPr>
      <w:rPr>
        <w:rFonts w:hint="default"/>
        <w:lang w:val="pt-PT" w:eastAsia="en-US" w:bidi="ar-SA"/>
      </w:rPr>
    </w:lvl>
    <w:lvl w:ilvl="4">
      <w:numFmt w:val="bullet"/>
      <w:lvlText w:val="•"/>
      <w:lvlJc w:val="left"/>
      <w:pPr>
        <w:ind w:left="5157" w:hanging="1133"/>
      </w:pPr>
      <w:rPr>
        <w:rFonts w:hint="default"/>
        <w:lang w:val="pt-PT" w:eastAsia="en-US" w:bidi="ar-SA"/>
      </w:rPr>
    </w:lvl>
    <w:lvl w:ilvl="5">
      <w:numFmt w:val="bullet"/>
      <w:lvlText w:val="•"/>
      <w:lvlJc w:val="left"/>
      <w:pPr>
        <w:ind w:left="6172" w:hanging="1133"/>
      </w:pPr>
      <w:rPr>
        <w:rFonts w:hint="default"/>
        <w:lang w:val="pt-PT" w:eastAsia="en-US" w:bidi="ar-SA"/>
      </w:rPr>
    </w:lvl>
    <w:lvl w:ilvl="6">
      <w:numFmt w:val="bullet"/>
      <w:lvlText w:val="•"/>
      <w:lvlJc w:val="left"/>
      <w:pPr>
        <w:ind w:left="7186" w:hanging="1133"/>
      </w:pPr>
      <w:rPr>
        <w:rFonts w:hint="default"/>
        <w:lang w:val="pt-PT" w:eastAsia="en-US" w:bidi="ar-SA"/>
      </w:rPr>
    </w:lvl>
    <w:lvl w:ilvl="7">
      <w:numFmt w:val="bullet"/>
      <w:lvlText w:val="•"/>
      <w:lvlJc w:val="left"/>
      <w:pPr>
        <w:ind w:left="8201" w:hanging="1133"/>
      </w:pPr>
      <w:rPr>
        <w:rFonts w:hint="default"/>
        <w:lang w:val="pt-PT" w:eastAsia="en-US" w:bidi="ar-SA"/>
      </w:rPr>
    </w:lvl>
    <w:lvl w:ilvl="8">
      <w:numFmt w:val="bullet"/>
      <w:lvlText w:val="•"/>
      <w:lvlJc w:val="left"/>
      <w:pPr>
        <w:ind w:left="9215" w:hanging="1133"/>
      </w:pPr>
      <w:rPr>
        <w:rFonts w:hint="default"/>
        <w:lang w:val="pt-PT" w:eastAsia="en-US" w:bidi="ar-SA"/>
      </w:rPr>
    </w:lvl>
  </w:abstractNum>
  <w:abstractNum w:abstractNumId="24">
    <w:nsid w:val="44D85A50"/>
    <w:multiLevelType w:val="multilevel"/>
    <w:tmpl w:val="F244D112"/>
    <w:lvl w:ilvl="0">
      <w:start w:val="11"/>
      <w:numFmt w:val="decimal"/>
      <w:lvlText w:val="%1"/>
      <w:lvlJc w:val="left"/>
      <w:pPr>
        <w:ind w:left="812" w:hanging="709"/>
      </w:pPr>
      <w:rPr>
        <w:rFonts w:hint="default"/>
        <w:lang w:val="pt-PT" w:eastAsia="en-US" w:bidi="ar-SA"/>
      </w:rPr>
    </w:lvl>
    <w:lvl w:ilvl="1">
      <w:start w:val="4"/>
      <w:numFmt w:val="decimal"/>
      <w:lvlText w:val="%1.%2."/>
      <w:lvlJc w:val="left"/>
      <w:pPr>
        <w:ind w:left="812" w:hanging="709"/>
      </w:pPr>
      <w:rPr>
        <w:rFonts w:hint="default"/>
        <w:w w:val="99"/>
        <w:lang w:val="pt-PT" w:eastAsia="en-US" w:bidi="ar-SA"/>
      </w:rPr>
    </w:lvl>
    <w:lvl w:ilvl="2">
      <w:start w:val="1"/>
      <w:numFmt w:val="lowerLetter"/>
      <w:lvlText w:val="%3)"/>
      <w:lvlJc w:val="left"/>
      <w:pPr>
        <w:ind w:left="1521" w:hanging="425"/>
      </w:pPr>
      <w:rPr>
        <w:rFonts w:ascii="Calibri" w:eastAsia="Calibri" w:hAnsi="Calibri" w:cs="Calibri" w:hint="default"/>
        <w:w w:val="99"/>
        <w:sz w:val="20"/>
        <w:szCs w:val="20"/>
        <w:lang w:val="pt-PT" w:eastAsia="en-US" w:bidi="ar-SA"/>
      </w:rPr>
    </w:lvl>
    <w:lvl w:ilvl="3">
      <w:numFmt w:val="bullet"/>
      <w:lvlText w:val="•"/>
      <w:lvlJc w:val="left"/>
      <w:pPr>
        <w:ind w:left="3680" w:hanging="425"/>
      </w:pPr>
      <w:rPr>
        <w:rFonts w:hint="default"/>
        <w:lang w:val="pt-PT" w:eastAsia="en-US" w:bidi="ar-SA"/>
      </w:rPr>
    </w:lvl>
    <w:lvl w:ilvl="4">
      <w:numFmt w:val="bullet"/>
      <w:lvlText w:val="•"/>
      <w:lvlJc w:val="left"/>
      <w:pPr>
        <w:ind w:left="4761" w:hanging="425"/>
      </w:pPr>
      <w:rPr>
        <w:rFonts w:hint="default"/>
        <w:lang w:val="pt-PT" w:eastAsia="en-US" w:bidi="ar-SA"/>
      </w:rPr>
    </w:lvl>
    <w:lvl w:ilvl="5">
      <w:numFmt w:val="bullet"/>
      <w:lvlText w:val="•"/>
      <w:lvlJc w:val="left"/>
      <w:pPr>
        <w:ind w:left="5841" w:hanging="425"/>
      </w:pPr>
      <w:rPr>
        <w:rFonts w:hint="default"/>
        <w:lang w:val="pt-PT" w:eastAsia="en-US" w:bidi="ar-SA"/>
      </w:rPr>
    </w:lvl>
    <w:lvl w:ilvl="6">
      <w:numFmt w:val="bullet"/>
      <w:lvlText w:val="•"/>
      <w:lvlJc w:val="left"/>
      <w:pPr>
        <w:ind w:left="6922" w:hanging="425"/>
      </w:pPr>
      <w:rPr>
        <w:rFonts w:hint="default"/>
        <w:lang w:val="pt-PT" w:eastAsia="en-US" w:bidi="ar-SA"/>
      </w:rPr>
    </w:lvl>
    <w:lvl w:ilvl="7">
      <w:numFmt w:val="bullet"/>
      <w:lvlText w:val="•"/>
      <w:lvlJc w:val="left"/>
      <w:pPr>
        <w:ind w:left="8002" w:hanging="425"/>
      </w:pPr>
      <w:rPr>
        <w:rFonts w:hint="default"/>
        <w:lang w:val="pt-PT" w:eastAsia="en-US" w:bidi="ar-SA"/>
      </w:rPr>
    </w:lvl>
    <w:lvl w:ilvl="8">
      <w:numFmt w:val="bullet"/>
      <w:lvlText w:val="•"/>
      <w:lvlJc w:val="left"/>
      <w:pPr>
        <w:ind w:left="9083" w:hanging="425"/>
      </w:pPr>
      <w:rPr>
        <w:rFonts w:hint="default"/>
        <w:lang w:val="pt-PT" w:eastAsia="en-US" w:bidi="ar-SA"/>
      </w:rPr>
    </w:lvl>
  </w:abstractNum>
  <w:abstractNum w:abstractNumId="25">
    <w:nsid w:val="48B16721"/>
    <w:multiLevelType w:val="multilevel"/>
    <w:tmpl w:val="5ED6C9C6"/>
    <w:lvl w:ilvl="0">
      <w:start w:val="6"/>
      <w:numFmt w:val="decimalZero"/>
      <w:lvlText w:val="%1"/>
      <w:lvlJc w:val="left"/>
      <w:pPr>
        <w:ind w:left="1330" w:hanging="1035"/>
      </w:pPr>
      <w:rPr>
        <w:rFonts w:hint="default"/>
        <w:lang w:val="pt-PT" w:eastAsia="en-US" w:bidi="ar-SA"/>
      </w:rPr>
    </w:lvl>
    <w:lvl w:ilvl="1">
      <w:start w:val="1"/>
      <w:numFmt w:val="decimalZero"/>
      <w:lvlText w:val="%1.%2"/>
      <w:lvlJc w:val="left"/>
      <w:pPr>
        <w:ind w:left="1330" w:hanging="1035"/>
      </w:pPr>
      <w:rPr>
        <w:rFonts w:hint="default"/>
        <w:lang w:val="pt-PT" w:eastAsia="en-US" w:bidi="ar-SA"/>
      </w:rPr>
    </w:lvl>
    <w:lvl w:ilvl="2">
      <w:start w:val="5"/>
      <w:numFmt w:val="decimalZero"/>
      <w:lvlText w:val="%1.%2.%3"/>
      <w:lvlJc w:val="left"/>
      <w:pPr>
        <w:ind w:left="1330" w:hanging="1035"/>
      </w:pPr>
      <w:rPr>
        <w:rFonts w:ascii="Arial MT" w:eastAsia="Arial MT" w:hAnsi="Arial MT" w:cs="Arial MT" w:hint="default"/>
        <w:spacing w:val="-2"/>
        <w:w w:val="99"/>
        <w:sz w:val="16"/>
        <w:szCs w:val="16"/>
        <w:lang w:val="pt-PT" w:eastAsia="en-US" w:bidi="ar-SA"/>
      </w:rPr>
    </w:lvl>
    <w:lvl w:ilvl="3">
      <w:start w:val="1"/>
      <w:numFmt w:val="decimal"/>
      <w:lvlText w:val="%4."/>
      <w:lvlJc w:val="left"/>
      <w:pPr>
        <w:ind w:left="1379" w:hanging="567"/>
      </w:pPr>
      <w:rPr>
        <w:rFonts w:ascii="Calibri" w:eastAsia="Calibri" w:hAnsi="Calibri" w:cs="Calibri" w:hint="default"/>
        <w:b/>
        <w:bCs/>
        <w:spacing w:val="-1"/>
        <w:w w:val="99"/>
        <w:sz w:val="20"/>
        <w:szCs w:val="20"/>
        <w:lang w:val="pt-PT" w:eastAsia="en-US" w:bidi="ar-SA"/>
      </w:rPr>
    </w:lvl>
    <w:lvl w:ilvl="4">
      <w:start w:val="1"/>
      <w:numFmt w:val="decimal"/>
      <w:lvlText w:val="%4.%5."/>
      <w:lvlJc w:val="left"/>
      <w:pPr>
        <w:ind w:left="812" w:hanging="709"/>
      </w:pPr>
      <w:rPr>
        <w:rFonts w:ascii="Calibri" w:eastAsia="Calibri" w:hAnsi="Calibri" w:cs="Calibri" w:hint="default"/>
        <w:w w:val="99"/>
        <w:sz w:val="20"/>
        <w:szCs w:val="20"/>
        <w:lang w:val="pt-PT" w:eastAsia="en-US" w:bidi="ar-SA"/>
      </w:rPr>
    </w:lvl>
    <w:lvl w:ilvl="5">
      <w:numFmt w:val="bullet"/>
      <w:lvlText w:val=""/>
      <w:lvlJc w:val="left"/>
      <w:pPr>
        <w:ind w:left="1521" w:hanging="348"/>
      </w:pPr>
      <w:rPr>
        <w:rFonts w:ascii="Symbol" w:eastAsia="Symbol" w:hAnsi="Symbol" w:cs="Symbol" w:hint="default"/>
        <w:w w:val="99"/>
        <w:sz w:val="20"/>
        <w:szCs w:val="20"/>
        <w:lang w:val="pt-PT" w:eastAsia="en-US" w:bidi="ar-SA"/>
      </w:rPr>
    </w:lvl>
    <w:lvl w:ilvl="6">
      <w:numFmt w:val="bullet"/>
      <w:lvlText w:val="•"/>
      <w:lvlJc w:val="left"/>
      <w:pPr>
        <w:ind w:left="2193" w:hanging="348"/>
      </w:pPr>
      <w:rPr>
        <w:rFonts w:hint="default"/>
        <w:lang w:val="pt-PT" w:eastAsia="en-US" w:bidi="ar-SA"/>
      </w:rPr>
    </w:lvl>
    <w:lvl w:ilvl="7">
      <w:numFmt w:val="bullet"/>
      <w:lvlText w:val="•"/>
      <w:lvlJc w:val="left"/>
      <w:pPr>
        <w:ind w:left="2417" w:hanging="348"/>
      </w:pPr>
      <w:rPr>
        <w:rFonts w:hint="default"/>
        <w:lang w:val="pt-PT" w:eastAsia="en-US" w:bidi="ar-SA"/>
      </w:rPr>
    </w:lvl>
    <w:lvl w:ilvl="8">
      <w:numFmt w:val="bullet"/>
      <w:lvlText w:val="•"/>
      <w:lvlJc w:val="left"/>
      <w:pPr>
        <w:ind w:left="2641" w:hanging="348"/>
      </w:pPr>
      <w:rPr>
        <w:rFonts w:hint="default"/>
        <w:lang w:val="pt-PT" w:eastAsia="en-US" w:bidi="ar-SA"/>
      </w:rPr>
    </w:lvl>
  </w:abstractNum>
  <w:abstractNum w:abstractNumId="26">
    <w:nsid w:val="4BBE6EE7"/>
    <w:multiLevelType w:val="multilevel"/>
    <w:tmpl w:val="3ABC8CCA"/>
    <w:lvl w:ilvl="0">
      <w:start w:val="10"/>
      <w:numFmt w:val="decimal"/>
      <w:lvlText w:val="%1"/>
      <w:lvlJc w:val="left"/>
      <w:pPr>
        <w:ind w:left="812" w:hanging="440"/>
      </w:pPr>
      <w:rPr>
        <w:rFonts w:hint="default"/>
        <w:lang w:val="pt-PT" w:eastAsia="en-US" w:bidi="ar-SA"/>
      </w:rPr>
    </w:lvl>
    <w:lvl w:ilvl="1">
      <w:start w:val="1"/>
      <w:numFmt w:val="decimal"/>
      <w:lvlText w:val="%1.%2"/>
      <w:lvlJc w:val="left"/>
      <w:pPr>
        <w:ind w:left="812" w:hanging="440"/>
      </w:pPr>
      <w:rPr>
        <w:rFonts w:ascii="Calibri" w:eastAsia="Calibri" w:hAnsi="Calibri" w:cs="Calibri" w:hint="default"/>
        <w:w w:val="99"/>
        <w:sz w:val="20"/>
        <w:szCs w:val="20"/>
        <w:lang w:val="pt-PT" w:eastAsia="en-US" w:bidi="ar-SA"/>
      </w:rPr>
    </w:lvl>
    <w:lvl w:ilvl="2">
      <w:numFmt w:val="bullet"/>
      <w:lvlText w:val="•"/>
      <w:lvlJc w:val="left"/>
      <w:pPr>
        <w:ind w:left="2904" w:hanging="440"/>
      </w:pPr>
      <w:rPr>
        <w:rFonts w:hint="default"/>
        <w:lang w:val="pt-PT" w:eastAsia="en-US" w:bidi="ar-SA"/>
      </w:rPr>
    </w:lvl>
    <w:lvl w:ilvl="3">
      <w:numFmt w:val="bullet"/>
      <w:lvlText w:val="•"/>
      <w:lvlJc w:val="left"/>
      <w:pPr>
        <w:ind w:left="3947" w:hanging="440"/>
      </w:pPr>
      <w:rPr>
        <w:rFonts w:hint="default"/>
        <w:lang w:val="pt-PT" w:eastAsia="en-US" w:bidi="ar-SA"/>
      </w:rPr>
    </w:lvl>
    <w:lvl w:ilvl="4">
      <w:numFmt w:val="bullet"/>
      <w:lvlText w:val="•"/>
      <w:lvlJc w:val="left"/>
      <w:pPr>
        <w:ind w:left="4989" w:hanging="440"/>
      </w:pPr>
      <w:rPr>
        <w:rFonts w:hint="default"/>
        <w:lang w:val="pt-PT" w:eastAsia="en-US" w:bidi="ar-SA"/>
      </w:rPr>
    </w:lvl>
    <w:lvl w:ilvl="5">
      <w:numFmt w:val="bullet"/>
      <w:lvlText w:val="•"/>
      <w:lvlJc w:val="left"/>
      <w:pPr>
        <w:ind w:left="6032" w:hanging="440"/>
      </w:pPr>
      <w:rPr>
        <w:rFonts w:hint="default"/>
        <w:lang w:val="pt-PT" w:eastAsia="en-US" w:bidi="ar-SA"/>
      </w:rPr>
    </w:lvl>
    <w:lvl w:ilvl="6">
      <w:numFmt w:val="bullet"/>
      <w:lvlText w:val="•"/>
      <w:lvlJc w:val="left"/>
      <w:pPr>
        <w:ind w:left="7074" w:hanging="440"/>
      </w:pPr>
      <w:rPr>
        <w:rFonts w:hint="default"/>
        <w:lang w:val="pt-PT" w:eastAsia="en-US" w:bidi="ar-SA"/>
      </w:rPr>
    </w:lvl>
    <w:lvl w:ilvl="7">
      <w:numFmt w:val="bullet"/>
      <w:lvlText w:val="•"/>
      <w:lvlJc w:val="left"/>
      <w:pPr>
        <w:ind w:left="8117" w:hanging="440"/>
      </w:pPr>
      <w:rPr>
        <w:rFonts w:hint="default"/>
        <w:lang w:val="pt-PT" w:eastAsia="en-US" w:bidi="ar-SA"/>
      </w:rPr>
    </w:lvl>
    <w:lvl w:ilvl="8">
      <w:numFmt w:val="bullet"/>
      <w:lvlText w:val="•"/>
      <w:lvlJc w:val="left"/>
      <w:pPr>
        <w:ind w:left="9159" w:hanging="440"/>
      </w:pPr>
      <w:rPr>
        <w:rFonts w:hint="default"/>
        <w:lang w:val="pt-PT" w:eastAsia="en-US" w:bidi="ar-SA"/>
      </w:rPr>
    </w:lvl>
  </w:abstractNum>
  <w:abstractNum w:abstractNumId="27">
    <w:nsid w:val="4F2E5D52"/>
    <w:multiLevelType w:val="hybridMultilevel"/>
    <w:tmpl w:val="A0A8D6EA"/>
    <w:lvl w:ilvl="0" w:tplc="681A4836">
      <w:start w:val="1"/>
      <w:numFmt w:val="lowerLetter"/>
      <w:lvlText w:val="%1)"/>
      <w:lvlJc w:val="left"/>
      <w:pPr>
        <w:ind w:left="812" w:hanging="226"/>
      </w:pPr>
      <w:rPr>
        <w:rFonts w:ascii="Calibri" w:eastAsia="Calibri" w:hAnsi="Calibri" w:cs="Calibri" w:hint="default"/>
        <w:w w:val="99"/>
        <w:sz w:val="20"/>
        <w:szCs w:val="20"/>
        <w:lang w:val="pt-PT" w:eastAsia="en-US" w:bidi="ar-SA"/>
      </w:rPr>
    </w:lvl>
    <w:lvl w:ilvl="1" w:tplc="936C3F06">
      <w:numFmt w:val="bullet"/>
      <w:lvlText w:val="•"/>
      <w:lvlJc w:val="left"/>
      <w:pPr>
        <w:ind w:left="1862" w:hanging="226"/>
      </w:pPr>
      <w:rPr>
        <w:rFonts w:hint="default"/>
        <w:lang w:val="pt-PT" w:eastAsia="en-US" w:bidi="ar-SA"/>
      </w:rPr>
    </w:lvl>
    <w:lvl w:ilvl="2" w:tplc="1FC8C00A">
      <w:numFmt w:val="bullet"/>
      <w:lvlText w:val="•"/>
      <w:lvlJc w:val="left"/>
      <w:pPr>
        <w:ind w:left="2904" w:hanging="226"/>
      </w:pPr>
      <w:rPr>
        <w:rFonts w:hint="default"/>
        <w:lang w:val="pt-PT" w:eastAsia="en-US" w:bidi="ar-SA"/>
      </w:rPr>
    </w:lvl>
    <w:lvl w:ilvl="3" w:tplc="C9102856">
      <w:numFmt w:val="bullet"/>
      <w:lvlText w:val="•"/>
      <w:lvlJc w:val="left"/>
      <w:pPr>
        <w:ind w:left="3947" w:hanging="226"/>
      </w:pPr>
      <w:rPr>
        <w:rFonts w:hint="default"/>
        <w:lang w:val="pt-PT" w:eastAsia="en-US" w:bidi="ar-SA"/>
      </w:rPr>
    </w:lvl>
    <w:lvl w:ilvl="4" w:tplc="B2A2791E">
      <w:numFmt w:val="bullet"/>
      <w:lvlText w:val="•"/>
      <w:lvlJc w:val="left"/>
      <w:pPr>
        <w:ind w:left="4989" w:hanging="226"/>
      </w:pPr>
      <w:rPr>
        <w:rFonts w:hint="default"/>
        <w:lang w:val="pt-PT" w:eastAsia="en-US" w:bidi="ar-SA"/>
      </w:rPr>
    </w:lvl>
    <w:lvl w:ilvl="5" w:tplc="F79E1740">
      <w:numFmt w:val="bullet"/>
      <w:lvlText w:val="•"/>
      <w:lvlJc w:val="left"/>
      <w:pPr>
        <w:ind w:left="6032" w:hanging="226"/>
      </w:pPr>
      <w:rPr>
        <w:rFonts w:hint="default"/>
        <w:lang w:val="pt-PT" w:eastAsia="en-US" w:bidi="ar-SA"/>
      </w:rPr>
    </w:lvl>
    <w:lvl w:ilvl="6" w:tplc="628050CC">
      <w:numFmt w:val="bullet"/>
      <w:lvlText w:val="•"/>
      <w:lvlJc w:val="left"/>
      <w:pPr>
        <w:ind w:left="7074" w:hanging="226"/>
      </w:pPr>
      <w:rPr>
        <w:rFonts w:hint="default"/>
        <w:lang w:val="pt-PT" w:eastAsia="en-US" w:bidi="ar-SA"/>
      </w:rPr>
    </w:lvl>
    <w:lvl w:ilvl="7" w:tplc="F93E6C62">
      <w:numFmt w:val="bullet"/>
      <w:lvlText w:val="•"/>
      <w:lvlJc w:val="left"/>
      <w:pPr>
        <w:ind w:left="8117" w:hanging="226"/>
      </w:pPr>
      <w:rPr>
        <w:rFonts w:hint="default"/>
        <w:lang w:val="pt-PT" w:eastAsia="en-US" w:bidi="ar-SA"/>
      </w:rPr>
    </w:lvl>
    <w:lvl w:ilvl="8" w:tplc="42EE0B5E">
      <w:numFmt w:val="bullet"/>
      <w:lvlText w:val="•"/>
      <w:lvlJc w:val="left"/>
      <w:pPr>
        <w:ind w:left="9159" w:hanging="226"/>
      </w:pPr>
      <w:rPr>
        <w:rFonts w:hint="default"/>
        <w:lang w:val="pt-PT" w:eastAsia="en-US" w:bidi="ar-SA"/>
      </w:rPr>
    </w:lvl>
  </w:abstractNum>
  <w:abstractNum w:abstractNumId="28">
    <w:nsid w:val="5079041B"/>
    <w:multiLevelType w:val="multilevel"/>
    <w:tmpl w:val="B766489E"/>
    <w:lvl w:ilvl="0">
      <w:start w:val="1"/>
      <w:numFmt w:val="decimal"/>
      <w:lvlText w:val="%1."/>
      <w:lvlJc w:val="left"/>
      <w:pPr>
        <w:ind w:left="1379" w:hanging="567"/>
      </w:pPr>
      <w:rPr>
        <w:rFonts w:ascii="Calibri" w:eastAsia="Calibri" w:hAnsi="Calibri" w:cs="Calibri" w:hint="default"/>
        <w:b/>
        <w:bCs/>
        <w:spacing w:val="-1"/>
        <w:w w:val="99"/>
        <w:sz w:val="20"/>
        <w:szCs w:val="20"/>
        <w:lang w:val="pt-PT" w:eastAsia="en-US" w:bidi="ar-SA"/>
      </w:rPr>
    </w:lvl>
    <w:lvl w:ilvl="1">
      <w:start w:val="1"/>
      <w:numFmt w:val="decimal"/>
      <w:lvlText w:val="%1.%2."/>
      <w:lvlJc w:val="left"/>
      <w:pPr>
        <w:ind w:left="812" w:hanging="709"/>
      </w:pPr>
      <w:rPr>
        <w:rFonts w:ascii="Calibri" w:eastAsia="Calibri" w:hAnsi="Calibri" w:cs="Calibri" w:hint="default"/>
        <w:w w:val="99"/>
        <w:sz w:val="20"/>
        <w:szCs w:val="20"/>
        <w:lang w:val="pt-PT" w:eastAsia="en-US" w:bidi="ar-SA"/>
      </w:rPr>
    </w:lvl>
    <w:lvl w:ilvl="2">
      <w:start w:val="1"/>
      <w:numFmt w:val="decimal"/>
      <w:lvlText w:val="%1.%2.%3."/>
      <w:lvlJc w:val="left"/>
      <w:pPr>
        <w:ind w:left="812" w:hanging="850"/>
      </w:pPr>
      <w:rPr>
        <w:rFonts w:ascii="Calibri" w:eastAsia="Calibri" w:hAnsi="Calibri" w:cs="Calibri" w:hint="default"/>
        <w:w w:val="99"/>
        <w:sz w:val="20"/>
        <w:szCs w:val="20"/>
        <w:lang w:val="pt-PT" w:eastAsia="en-US" w:bidi="ar-SA"/>
      </w:rPr>
    </w:lvl>
    <w:lvl w:ilvl="3">
      <w:start w:val="1"/>
      <w:numFmt w:val="decimal"/>
      <w:lvlText w:val="%1.%2.%3.%4."/>
      <w:lvlJc w:val="left"/>
      <w:pPr>
        <w:ind w:left="812" w:hanging="1272"/>
      </w:pPr>
      <w:rPr>
        <w:rFonts w:ascii="Calibri" w:eastAsia="Calibri" w:hAnsi="Calibri" w:cs="Calibri" w:hint="default"/>
        <w:w w:val="99"/>
        <w:sz w:val="20"/>
        <w:szCs w:val="20"/>
        <w:lang w:val="pt-PT" w:eastAsia="en-US" w:bidi="ar-SA"/>
      </w:rPr>
    </w:lvl>
    <w:lvl w:ilvl="4">
      <w:numFmt w:val="bullet"/>
      <w:lvlText w:val="•"/>
      <w:lvlJc w:val="left"/>
      <w:pPr>
        <w:ind w:left="2260" w:hanging="1272"/>
      </w:pPr>
      <w:rPr>
        <w:rFonts w:hint="default"/>
        <w:lang w:val="pt-PT" w:eastAsia="en-US" w:bidi="ar-SA"/>
      </w:rPr>
    </w:lvl>
    <w:lvl w:ilvl="5">
      <w:numFmt w:val="bullet"/>
      <w:lvlText w:val="•"/>
      <w:lvlJc w:val="left"/>
      <w:pPr>
        <w:ind w:left="2940" w:hanging="1272"/>
      </w:pPr>
      <w:rPr>
        <w:rFonts w:hint="default"/>
        <w:lang w:val="pt-PT" w:eastAsia="en-US" w:bidi="ar-SA"/>
      </w:rPr>
    </w:lvl>
    <w:lvl w:ilvl="6">
      <w:numFmt w:val="bullet"/>
      <w:lvlText w:val="•"/>
      <w:lvlJc w:val="left"/>
      <w:pPr>
        <w:ind w:left="4600" w:hanging="1272"/>
      </w:pPr>
      <w:rPr>
        <w:rFonts w:hint="default"/>
        <w:lang w:val="pt-PT" w:eastAsia="en-US" w:bidi="ar-SA"/>
      </w:rPr>
    </w:lvl>
    <w:lvl w:ilvl="7">
      <w:numFmt w:val="bullet"/>
      <w:lvlText w:val="•"/>
      <w:lvlJc w:val="left"/>
      <w:pPr>
        <w:ind w:left="6261" w:hanging="1272"/>
      </w:pPr>
      <w:rPr>
        <w:rFonts w:hint="default"/>
        <w:lang w:val="pt-PT" w:eastAsia="en-US" w:bidi="ar-SA"/>
      </w:rPr>
    </w:lvl>
    <w:lvl w:ilvl="8">
      <w:numFmt w:val="bullet"/>
      <w:lvlText w:val="•"/>
      <w:lvlJc w:val="left"/>
      <w:pPr>
        <w:ind w:left="7922" w:hanging="1272"/>
      </w:pPr>
      <w:rPr>
        <w:rFonts w:hint="default"/>
        <w:lang w:val="pt-PT" w:eastAsia="en-US" w:bidi="ar-SA"/>
      </w:rPr>
    </w:lvl>
  </w:abstractNum>
  <w:abstractNum w:abstractNumId="29">
    <w:nsid w:val="513E79CF"/>
    <w:multiLevelType w:val="multilevel"/>
    <w:tmpl w:val="5C4E78BA"/>
    <w:lvl w:ilvl="0">
      <w:start w:val="7"/>
      <w:numFmt w:val="decimal"/>
      <w:lvlText w:val="%1"/>
      <w:lvlJc w:val="left"/>
      <w:pPr>
        <w:ind w:left="1096" w:hanging="1133"/>
      </w:pPr>
      <w:rPr>
        <w:rFonts w:hint="default"/>
        <w:lang w:val="pt-PT" w:eastAsia="en-US" w:bidi="ar-SA"/>
      </w:rPr>
    </w:lvl>
    <w:lvl w:ilvl="1">
      <w:start w:val="2"/>
      <w:numFmt w:val="decimal"/>
      <w:lvlText w:val="%1.%2"/>
      <w:lvlJc w:val="left"/>
      <w:pPr>
        <w:ind w:left="1096" w:hanging="1133"/>
      </w:pPr>
      <w:rPr>
        <w:rFonts w:hint="default"/>
        <w:lang w:val="pt-PT" w:eastAsia="en-US" w:bidi="ar-SA"/>
      </w:rPr>
    </w:lvl>
    <w:lvl w:ilvl="2">
      <w:start w:val="1"/>
      <w:numFmt w:val="decimal"/>
      <w:lvlText w:val="%1.%2.%3."/>
      <w:lvlJc w:val="left"/>
      <w:pPr>
        <w:ind w:left="1096" w:hanging="1133"/>
      </w:pPr>
      <w:rPr>
        <w:rFonts w:ascii="Calibri" w:eastAsia="Calibri" w:hAnsi="Calibri" w:cs="Calibri" w:hint="default"/>
        <w:w w:val="99"/>
        <w:sz w:val="20"/>
        <w:szCs w:val="20"/>
        <w:lang w:val="pt-PT" w:eastAsia="en-US" w:bidi="ar-SA"/>
      </w:rPr>
    </w:lvl>
    <w:lvl w:ilvl="3">
      <w:numFmt w:val="bullet"/>
      <w:lvlText w:val="•"/>
      <w:lvlJc w:val="left"/>
      <w:pPr>
        <w:ind w:left="4143" w:hanging="1133"/>
      </w:pPr>
      <w:rPr>
        <w:rFonts w:hint="default"/>
        <w:lang w:val="pt-PT" w:eastAsia="en-US" w:bidi="ar-SA"/>
      </w:rPr>
    </w:lvl>
    <w:lvl w:ilvl="4">
      <w:numFmt w:val="bullet"/>
      <w:lvlText w:val="•"/>
      <w:lvlJc w:val="left"/>
      <w:pPr>
        <w:ind w:left="5157" w:hanging="1133"/>
      </w:pPr>
      <w:rPr>
        <w:rFonts w:hint="default"/>
        <w:lang w:val="pt-PT" w:eastAsia="en-US" w:bidi="ar-SA"/>
      </w:rPr>
    </w:lvl>
    <w:lvl w:ilvl="5">
      <w:numFmt w:val="bullet"/>
      <w:lvlText w:val="•"/>
      <w:lvlJc w:val="left"/>
      <w:pPr>
        <w:ind w:left="6172" w:hanging="1133"/>
      </w:pPr>
      <w:rPr>
        <w:rFonts w:hint="default"/>
        <w:lang w:val="pt-PT" w:eastAsia="en-US" w:bidi="ar-SA"/>
      </w:rPr>
    </w:lvl>
    <w:lvl w:ilvl="6">
      <w:numFmt w:val="bullet"/>
      <w:lvlText w:val="•"/>
      <w:lvlJc w:val="left"/>
      <w:pPr>
        <w:ind w:left="7186" w:hanging="1133"/>
      </w:pPr>
      <w:rPr>
        <w:rFonts w:hint="default"/>
        <w:lang w:val="pt-PT" w:eastAsia="en-US" w:bidi="ar-SA"/>
      </w:rPr>
    </w:lvl>
    <w:lvl w:ilvl="7">
      <w:numFmt w:val="bullet"/>
      <w:lvlText w:val="•"/>
      <w:lvlJc w:val="left"/>
      <w:pPr>
        <w:ind w:left="8201" w:hanging="1133"/>
      </w:pPr>
      <w:rPr>
        <w:rFonts w:hint="default"/>
        <w:lang w:val="pt-PT" w:eastAsia="en-US" w:bidi="ar-SA"/>
      </w:rPr>
    </w:lvl>
    <w:lvl w:ilvl="8">
      <w:numFmt w:val="bullet"/>
      <w:lvlText w:val="•"/>
      <w:lvlJc w:val="left"/>
      <w:pPr>
        <w:ind w:left="9215" w:hanging="1133"/>
      </w:pPr>
      <w:rPr>
        <w:rFonts w:hint="default"/>
        <w:lang w:val="pt-PT" w:eastAsia="en-US" w:bidi="ar-SA"/>
      </w:rPr>
    </w:lvl>
  </w:abstractNum>
  <w:abstractNum w:abstractNumId="30">
    <w:nsid w:val="52972FC3"/>
    <w:multiLevelType w:val="multilevel"/>
    <w:tmpl w:val="E9A64462"/>
    <w:lvl w:ilvl="0">
      <w:start w:val="4"/>
      <w:numFmt w:val="decimal"/>
      <w:lvlText w:val="%1"/>
      <w:lvlJc w:val="left"/>
      <w:pPr>
        <w:ind w:left="1122" w:hanging="310"/>
      </w:pPr>
      <w:rPr>
        <w:rFonts w:hint="default"/>
        <w:lang w:val="pt-PT" w:eastAsia="en-US" w:bidi="ar-SA"/>
      </w:rPr>
    </w:lvl>
    <w:lvl w:ilvl="1">
      <w:start w:val="1"/>
      <w:numFmt w:val="decimal"/>
      <w:lvlText w:val="%1.%2"/>
      <w:lvlJc w:val="left"/>
      <w:pPr>
        <w:ind w:left="1122" w:hanging="310"/>
      </w:pPr>
      <w:rPr>
        <w:rFonts w:ascii="Calibri" w:eastAsia="Calibri" w:hAnsi="Calibri" w:cs="Calibri" w:hint="default"/>
        <w:w w:val="99"/>
        <w:sz w:val="20"/>
        <w:szCs w:val="20"/>
        <w:lang w:val="pt-PT" w:eastAsia="en-US" w:bidi="ar-SA"/>
      </w:rPr>
    </w:lvl>
    <w:lvl w:ilvl="2">
      <w:start w:val="1"/>
      <w:numFmt w:val="decimal"/>
      <w:lvlText w:val="%1.%2.%3"/>
      <w:lvlJc w:val="left"/>
      <w:pPr>
        <w:ind w:left="1261" w:hanging="449"/>
      </w:pPr>
      <w:rPr>
        <w:rFonts w:ascii="Calibri" w:eastAsia="Calibri" w:hAnsi="Calibri" w:cs="Calibri" w:hint="default"/>
        <w:w w:val="99"/>
        <w:sz w:val="20"/>
        <w:szCs w:val="20"/>
        <w:lang w:val="pt-PT" w:eastAsia="en-US" w:bidi="ar-SA"/>
      </w:rPr>
    </w:lvl>
    <w:lvl w:ilvl="3">
      <w:numFmt w:val="bullet"/>
      <w:lvlText w:val="•"/>
      <w:lvlJc w:val="left"/>
      <w:pPr>
        <w:ind w:left="3478" w:hanging="449"/>
      </w:pPr>
      <w:rPr>
        <w:rFonts w:hint="default"/>
        <w:lang w:val="pt-PT" w:eastAsia="en-US" w:bidi="ar-SA"/>
      </w:rPr>
    </w:lvl>
    <w:lvl w:ilvl="4">
      <w:numFmt w:val="bullet"/>
      <w:lvlText w:val="•"/>
      <w:lvlJc w:val="left"/>
      <w:pPr>
        <w:ind w:left="4588" w:hanging="449"/>
      </w:pPr>
      <w:rPr>
        <w:rFonts w:hint="default"/>
        <w:lang w:val="pt-PT" w:eastAsia="en-US" w:bidi="ar-SA"/>
      </w:rPr>
    </w:lvl>
    <w:lvl w:ilvl="5">
      <w:numFmt w:val="bullet"/>
      <w:lvlText w:val="•"/>
      <w:lvlJc w:val="left"/>
      <w:pPr>
        <w:ind w:left="5697" w:hanging="449"/>
      </w:pPr>
      <w:rPr>
        <w:rFonts w:hint="default"/>
        <w:lang w:val="pt-PT" w:eastAsia="en-US" w:bidi="ar-SA"/>
      </w:rPr>
    </w:lvl>
    <w:lvl w:ilvl="6">
      <w:numFmt w:val="bullet"/>
      <w:lvlText w:val="•"/>
      <w:lvlJc w:val="left"/>
      <w:pPr>
        <w:ind w:left="6806" w:hanging="449"/>
      </w:pPr>
      <w:rPr>
        <w:rFonts w:hint="default"/>
        <w:lang w:val="pt-PT" w:eastAsia="en-US" w:bidi="ar-SA"/>
      </w:rPr>
    </w:lvl>
    <w:lvl w:ilvl="7">
      <w:numFmt w:val="bullet"/>
      <w:lvlText w:val="•"/>
      <w:lvlJc w:val="left"/>
      <w:pPr>
        <w:ind w:left="7916" w:hanging="449"/>
      </w:pPr>
      <w:rPr>
        <w:rFonts w:hint="default"/>
        <w:lang w:val="pt-PT" w:eastAsia="en-US" w:bidi="ar-SA"/>
      </w:rPr>
    </w:lvl>
    <w:lvl w:ilvl="8">
      <w:numFmt w:val="bullet"/>
      <w:lvlText w:val="•"/>
      <w:lvlJc w:val="left"/>
      <w:pPr>
        <w:ind w:left="9025" w:hanging="449"/>
      </w:pPr>
      <w:rPr>
        <w:rFonts w:hint="default"/>
        <w:lang w:val="pt-PT" w:eastAsia="en-US" w:bidi="ar-SA"/>
      </w:rPr>
    </w:lvl>
  </w:abstractNum>
  <w:abstractNum w:abstractNumId="31">
    <w:nsid w:val="52DF055B"/>
    <w:multiLevelType w:val="multilevel"/>
    <w:tmpl w:val="D840C824"/>
    <w:lvl w:ilvl="0">
      <w:start w:val="11"/>
      <w:numFmt w:val="decimal"/>
      <w:lvlText w:val="%1"/>
      <w:lvlJc w:val="left"/>
      <w:pPr>
        <w:ind w:left="1096" w:hanging="1133"/>
      </w:pPr>
      <w:rPr>
        <w:rFonts w:hint="default"/>
        <w:lang w:val="pt-PT" w:eastAsia="en-US" w:bidi="ar-SA"/>
      </w:rPr>
    </w:lvl>
    <w:lvl w:ilvl="1">
      <w:start w:val="3"/>
      <w:numFmt w:val="decimal"/>
      <w:lvlText w:val="%1.%2"/>
      <w:lvlJc w:val="left"/>
      <w:pPr>
        <w:ind w:left="1096" w:hanging="1133"/>
      </w:pPr>
      <w:rPr>
        <w:rFonts w:hint="default"/>
        <w:lang w:val="pt-PT" w:eastAsia="en-US" w:bidi="ar-SA"/>
      </w:rPr>
    </w:lvl>
    <w:lvl w:ilvl="2">
      <w:start w:val="1"/>
      <w:numFmt w:val="upperLetter"/>
      <w:lvlText w:val="%1.%2.%3."/>
      <w:lvlJc w:val="left"/>
      <w:pPr>
        <w:ind w:left="1096" w:hanging="1133"/>
      </w:pPr>
      <w:rPr>
        <w:rFonts w:ascii="Calibri" w:eastAsia="Calibri" w:hAnsi="Calibri" w:cs="Calibri" w:hint="default"/>
        <w:w w:val="99"/>
        <w:sz w:val="20"/>
        <w:szCs w:val="20"/>
        <w:lang w:val="pt-PT" w:eastAsia="en-US" w:bidi="ar-SA"/>
      </w:rPr>
    </w:lvl>
    <w:lvl w:ilvl="3">
      <w:numFmt w:val="bullet"/>
      <w:lvlText w:val="•"/>
      <w:lvlJc w:val="left"/>
      <w:pPr>
        <w:ind w:left="4143" w:hanging="1133"/>
      </w:pPr>
      <w:rPr>
        <w:rFonts w:hint="default"/>
        <w:lang w:val="pt-PT" w:eastAsia="en-US" w:bidi="ar-SA"/>
      </w:rPr>
    </w:lvl>
    <w:lvl w:ilvl="4">
      <w:numFmt w:val="bullet"/>
      <w:lvlText w:val="•"/>
      <w:lvlJc w:val="left"/>
      <w:pPr>
        <w:ind w:left="5157" w:hanging="1133"/>
      </w:pPr>
      <w:rPr>
        <w:rFonts w:hint="default"/>
        <w:lang w:val="pt-PT" w:eastAsia="en-US" w:bidi="ar-SA"/>
      </w:rPr>
    </w:lvl>
    <w:lvl w:ilvl="5">
      <w:numFmt w:val="bullet"/>
      <w:lvlText w:val="•"/>
      <w:lvlJc w:val="left"/>
      <w:pPr>
        <w:ind w:left="6172" w:hanging="1133"/>
      </w:pPr>
      <w:rPr>
        <w:rFonts w:hint="default"/>
        <w:lang w:val="pt-PT" w:eastAsia="en-US" w:bidi="ar-SA"/>
      </w:rPr>
    </w:lvl>
    <w:lvl w:ilvl="6">
      <w:numFmt w:val="bullet"/>
      <w:lvlText w:val="•"/>
      <w:lvlJc w:val="left"/>
      <w:pPr>
        <w:ind w:left="7186" w:hanging="1133"/>
      </w:pPr>
      <w:rPr>
        <w:rFonts w:hint="default"/>
        <w:lang w:val="pt-PT" w:eastAsia="en-US" w:bidi="ar-SA"/>
      </w:rPr>
    </w:lvl>
    <w:lvl w:ilvl="7">
      <w:numFmt w:val="bullet"/>
      <w:lvlText w:val="•"/>
      <w:lvlJc w:val="left"/>
      <w:pPr>
        <w:ind w:left="8201" w:hanging="1133"/>
      </w:pPr>
      <w:rPr>
        <w:rFonts w:hint="default"/>
        <w:lang w:val="pt-PT" w:eastAsia="en-US" w:bidi="ar-SA"/>
      </w:rPr>
    </w:lvl>
    <w:lvl w:ilvl="8">
      <w:numFmt w:val="bullet"/>
      <w:lvlText w:val="•"/>
      <w:lvlJc w:val="left"/>
      <w:pPr>
        <w:ind w:left="9215" w:hanging="1133"/>
      </w:pPr>
      <w:rPr>
        <w:rFonts w:hint="default"/>
        <w:lang w:val="pt-PT" w:eastAsia="en-US" w:bidi="ar-SA"/>
      </w:rPr>
    </w:lvl>
  </w:abstractNum>
  <w:abstractNum w:abstractNumId="32">
    <w:nsid w:val="55961600"/>
    <w:multiLevelType w:val="multilevel"/>
    <w:tmpl w:val="848C8EDA"/>
    <w:lvl w:ilvl="0">
      <w:start w:val="8"/>
      <w:numFmt w:val="decimal"/>
      <w:lvlText w:val="%1"/>
      <w:lvlJc w:val="left"/>
      <w:pPr>
        <w:ind w:left="1161" w:hanging="349"/>
      </w:pPr>
      <w:rPr>
        <w:rFonts w:hint="default"/>
        <w:lang w:val="pt-PT" w:eastAsia="en-US" w:bidi="ar-SA"/>
      </w:rPr>
    </w:lvl>
    <w:lvl w:ilvl="1">
      <w:start w:val="1"/>
      <w:numFmt w:val="decimal"/>
      <w:lvlText w:val="%1.%2."/>
      <w:lvlJc w:val="left"/>
      <w:pPr>
        <w:ind w:left="1161" w:hanging="349"/>
      </w:pPr>
      <w:rPr>
        <w:rFonts w:ascii="Calibri" w:eastAsia="Calibri" w:hAnsi="Calibri" w:cs="Calibri" w:hint="default"/>
        <w:w w:val="99"/>
        <w:sz w:val="20"/>
        <w:szCs w:val="20"/>
        <w:lang w:val="pt-PT" w:eastAsia="en-US" w:bidi="ar-SA"/>
      </w:rPr>
    </w:lvl>
    <w:lvl w:ilvl="2">
      <w:numFmt w:val="bullet"/>
      <w:lvlText w:val="•"/>
      <w:lvlJc w:val="left"/>
      <w:pPr>
        <w:ind w:left="3176" w:hanging="349"/>
      </w:pPr>
      <w:rPr>
        <w:rFonts w:hint="default"/>
        <w:lang w:val="pt-PT" w:eastAsia="en-US" w:bidi="ar-SA"/>
      </w:rPr>
    </w:lvl>
    <w:lvl w:ilvl="3">
      <w:numFmt w:val="bullet"/>
      <w:lvlText w:val="•"/>
      <w:lvlJc w:val="left"/>
      <w:pPr>
        <w:ind w:left="4185" w:hanging="349"/>
      </w:pPr>
      <w:rPr>
        <w:rFonts w:hint="default"/>
        <w:lang w:val="pt-PT" w:eastAsia="en-US" w:bidi="ar-SA"/>
      </w:rPr>
    </w:lvl>
    <w:lvl w:ilvl="4">
      <w:numFmt w:val="bullet"/>
      <w:lvlText w:val="•"/>
      <w:lvlJc w:val="left"/>
      <w:pPr>
        <w:ind w:left="5193" w:hanging="349"/>
      </w:pPr>
      <w:rPr>
        <w:rFonts w:hint="default"/>
        <w:lang w:val="pt-PT" w:eastAsia="en-US" w:bidi="ar-SA"/>
      </w:rPr>
    </w:lvl>
    <w:lvl w:ilvl="5">
      <w:numFmt w:val="bullet"/>
      <w:lvlText w:val="•"/>
      <w:lvlJc w:val="left"/>
      <w:pPr>
        <w:ind w:left="6202" w:hanging="349"/>
      </w:pPr>
      <w:rPr>
        <w:rFonts w:hint="default"/>
        <w:lang w:val="pt-PT" w:eastAsia="en-US" w:bidi="ar-SA"/>
      </w:rPr>
    </w:lvl>
    <w:lvl w:ilvl="6">
      <w:numFmt w:val="bullet"/>
      <w:lvlText w:val="•"/>
      <w:lvlJc w:val="left"/>
      <w:pPr>
        <w:ind w:left="7210" w:hanging="349"/>
      </w:pPr>
      <w:rPr>
        <w:rFonts w:hint="default"/>
        <w:lang w:val="pt-PT" w:eastAsia="en-US" w:bidi="ar-SA"/>
      </w:rPr>
    </w:lvl>
    <w:lvl w:ilvl="7">
      <w:numFmt w:val="bullet"/>
      <w:lvlText w:val="•"/>
      <w:lvlJc w:val="left"/>
      <w:pPr>
        <w:ind w:left="8219" w:hanging="349"/>
      </w:pPr>
      <w:rPr>
        <w:rFonts w:hint="default"/>
        <w:lang w:val="pt-PT" w:eastAsia="en-US" w:bidi="ar-SA"/>
      </w:rPr>
    </w:lvl>
    <w:lvl w:ilvl="8">
      <w:numFmt w:val="bullet"/>
      <w:lvlText w:val="•"/>
      <w:lvlJc w:val="left"/>
      <w:pPr>
        <w:ind w:left="9227" w:hanging="349"/>
      </w:pPr>
      <w:rPr>
        <w:rFonts w:hint="default"/>
        <w:lang w:val="pt-PT" w:eastAsia="en-US" w:bidi="ar-SA"/>
      </w:rPr>
    </w:lvl>
  </w:abstractNum>
  <w:abstractNum w:abstractNumId="33">
    <w:nsid w:val="58894762"/>
    <w:multiLevelType w:val="multilevel"/>
    <w:tmpl w:val="B6CEB2F2"/>
    <w:lvl w:ilvl="0">
      <w:start w:val="6"/>
      <w:numFmt w:val="decimalZero"/>
      <w:lvlText w:val="%1"/>
      <w:lvlJc w:val="left"/>
      <w:pPr>
        <w:ind w:left="1330" w:hanging="1035"/>
      </w:pPr>
      <w:rPr>
        <w:rFonts w:hint="default"/>
        <w:lang w:val="pt-PT" w:eastAsia="en-US" w:bidi="ar-SA"/>
      </w:rPr>
    </w:lvl>
    <w:lvl w:ilvl="1">
      <w:start w:val="1"/>
      <w:numFmt w:val="decimalZero"/>
      <w:lvlText w:val="%1.%2"/>
      <w:lvlJc w:val="left"/>
      <w:pPr>
        <w:ind w:left="1330" w:hanging="1035"/>
      </w:pPr>
      <w:rPr>
        <w:rFonts w:hint="default"/>
        <w:lang w:val="pt-PT" w:eastAsia="en-US" w:bidi="ar-SA"/>
      </w:rPr>
    </w:lvl>
    <w:lvl w:ilvl="2">
      <w:start w:val="5"/>
      <w:numFmt w:val="decimalZero"/>
      <w:lvlText w:val="%1.%2.%3"/>
      <w:lvlJc w:val="left"/>
      <w:pPr>
        <w:ind w:left="1330" w:hanging="1035"/>
      </w:pPr>
      <w:rPr>
        <w:rFonts w:ascii="Arial MT" w:eastAsia="Arial MT" w:hAnsi="Arial MT" w:cs="Arial MT" w:hint="default"/>
        <w:spacing w:val="-2"/>
        <w:w w:val="99"/>
        <w:sz w:val="16"/>
        <w:szCs w:val="16"/>
        <w:lang w:val="pt-PT" w:eastAsia="en-US" w:bidi="ar-SA"/>
      </w:rPr>
    </w:lvl>
    <w:lvl w:ilvl="3">
      <w:numFmt w:val="bullet"/>
      <w:lvlText w:val="•"/>
      <w:lvlJc w:val="left"/>
      <w:pPr>
        <w:ind w:left="1865" w:hanging="1035"/>
      </w:pPr>
      <w:rPr>
        <w:rFonts w:hint="default"/>
        <w:lang w:val="pt-PT" w:eastAsia="en-US" w:bidi="ar-SA"/>
      </w:rPr>
    </w:lvl>
    <w:lvl w:ilvl="4">
      <w:numFmt w:val="bullet"/>
      <w:lvlText w:val="•"/>
      <w:lvlJc w:val="left"/>
      <w:pPr>
        <w:ind w:left="2040" w:hanging="1035"/>
      </w:pPr>
      <w:rPr>
        <w:rFonts w:hint="default"/>
        <w:lang w:val="pt-PT" w:eastAsia="en-US" w:bidi="ar-SA"/>
      </w:rPr>
    </w:lvl>
    <w:lvl w:ilvl="5">
      <w:numFmt w:val="bullet"/>
      <w:lvlText w:val="•"/>
      <w:lvlJc w:val="left"/>
      <w:pPr>
        <w:ind w:left="2215" w:hanging="1035"/>
      </w:pPr>
      <w:rPr>
        <w:rFonts w:hint="default"/>
        <w:lang w:val="pt-PT" w:eastAsia="en-US" w:bidi="ar-SA"/>
      </w:rPr>
    </w:lvl>
    <w:lvl w:ilvl="6">
      <w:numFmt w:val="bullet"/>
      <w:lvlText w:val="•"/>
      <w:lvlJc w:val="left"/>
      <w:pPr>
        <w:ind w:left="2390" w:hanging="1035"/>
      </w:pPr>
      <w:rPr>
        <w:rFonts w:hint="default"/>
        <w:lang w:val="pt-PT" w:eastAsia="en-US" w:bidi="ar-SA"/>
      </w:rPr>
    </w:lvl>
    <w:lvl w:ilvl="7">
      <w:numFmt w:val="bullet"/>
      <w:lvlText w:val="•"/>
      <w:lvlJc w:val="left"/>
      <w:pPr>
        <w:ind w:left="2565" w:hanging="1035"/>
      </w:pPr>
      <w:rPr>
        <w:rFonts w:hint="default"/>
        <w:lang w:val="pt-PT" w:eastAsia="en-US" w:bidi="ar-SA"/>
      </w:rPr>
    </w:lvl>
    <w:lvl w:ilvl="8">
      <w:numFmt w:val="bullet"/>
      <w:lvlText w:val="•"/>
      <w:lvlJc w:val="left"/>
      <w:pPr>
        <w:ind w:left="2740" w:hanging="1035"/>
      </w:pPr>
      <w:rPr>
        <w:rFonts w:hint="default"/>
        <w:lang w:val="pt-PT" w:eastAsia="en-US" w:bidi="ar-SA"/>
      </w:rPr>
    </w:lvl>
  </w:abstractNum>
  <w:abstractNum w:abstractNumId="34">
    <w:nsid w:val="59CC2A52"/>
    <w:multiLevelType w:val="hybridMultilevel"/>
    <w:tmpl w:val="781A193E"/>
    <w:lvl w:ilvl="0" w:tplc="DC3EC268">
      <w:start w:val="1"/>
      <w:numFmt w:val="lowerLetter"/>
      <w:lvlText w:val="%1)"/>
      <w:lvlJc w:val="left"/>
      <w:pPr>
        <w:ind w:left="1379" w:hanging="226"/>
      </w:pPr>
      <w:rPr>
        <w:rFonts w:ascii="Calibri" w:eastAsia="Calibri" w:hAnsi="Calibri" w:cs="Calibri" w:hint="default"/>
        <w:w w:val="99"/>
        <w:sz w:val="20"/>
        <w:szCs w:val="20"/>
        <w:lang w:val="pt-PT" w:eastAsia="en-US" w:bidi="ar-SA"/>
      </w:rPr>
    </w:lvl>
    <w:lvl w:ilvl="1" w:tplc="8BCECC76">
      <w:numFmt w:val="bullet"/>
      <w:lvlText w:val="•"/>
      <w:lvlJc w:val="left"/>
      <w:pPr>
        <w:ind w:left="2366" w:hanging="226"/>
      </w:pPr>
      <w:rPr>
        <w:rFonts w:hint="default"/>
        <w:lang w:val="pt-PT" w:eastAsia="en-US" w:bidi="ar-SA"/>
      </w:rPr>
    </w:lvl>
    <w:lvl w:ilvl="2" w:tplc="821842E4">
      <w:numFmt w:val="bullet"/>
      <w:lvlText w:val="•"/>
      <w:lvlJc w:val="left"/>
      <w:pPr>
        <w:ind w:left="3352" w:hanging="226"/>
      </w:pPr>
      <w:rPr>
        <w:rFonts w:hint="default"/>
        <w:lang w:val="pt-PT" w:eastAsia="en-US" w:bidi="ar-SA"/>
      </w:rPr>
    </w:lvl>
    <w:lvl w:ilvl="3" w:tplc="98C09594">
      <w:numFmt w:val="bullet"/>
      <w:lvlText w:val="•"/>
      <w:lvlJc w:val="left"/>
      <w:pPr>
        <w:ind w:left="4339" w:hanging="226"/>
      </w:pPr>
      <w:rPr>
        <w:rFonts w:hint="default"/>
        <w:lang w:val="pt-PT" w:eastAsia="en-US" w:bidi="ar-SA"/>
      </w:rPr>
    </w:lvl>
    <w:lvl w:ilvl="4" w:tplc="DA489920">
      <w:numFmt w:val="bullet"/>
      <w:lvlText w:val="•"/>
      <w:lvlJc w:val="left"/>
      <w:pPr>
        <w:ind w:left="5325" w:hanging="226"/>
      </w:pPr>
      <w:rPr>
        <w:rFonts w:hint="default"/>
        <w:lang w:val="pt-PT" w:eastAsia="en-US" w:bidi="ar-SA"/>
      </w:rPr>
    </w:lvl>
    <w:lvl w:ilvl="5" w:tplc="F600ED6A">
      <w:numFmt w:val="bullet"/>
      <w:lvlText w:val="•"/>
      <w:lvlJc w:val="left"/>
      <w:pPr>
        <w:ind w:left="6312" w:hanging="226"/>
      </w:pPr>
      <w:rPr>
        <w:rFonts w:hint="default"/>
        <w:lang w:val="pt-PT" w:eastAsia="en-US" w:bidi="ar-SA"/>
      </w:rPr>
    </w:lvl>
    <w:lvl w:ilvl="6" w:tplc="854AD9A0">
      <w:numFmt w:val="bullet"/>
      <w:lvlText w:val="•"/>
      <w:lvlJc w:val="left"/>
      <w:pPr>
        <w:ind w:left="7298" w:hanging="226"/>
      </w:pPr>
      <w:rPr>
        <w:rFonts w:hint="default"/>
        <w:lang w:val="pt-PT" w:eastAsia="en-US" w:bidi="ar-SA"/>
      </w:rPr>
    </w:lvl>
    <w:lvl w:ilvl="7" w:tplc="82B49310">
      <w:numFmt w:val="bullet"/>
      <w:lvlText w:val="•"/>
      <w:lvlJc w:val="left"/>
      <w:pPr>
        <w:ind w:left="8285" w:hanging="226"/>
      </w:pPr>
      <w:rPr>
        <w:rFonts w:hint="default"/>
        <w:lang w:val="pt-PT" w:eastAsia="en-US" w:bidi="ar-SA"/>
      </w:rPr>
    </w:lvl>
    <w:lvl w:ilvl="8" w:tplc="56B86380">
      <w:numFmt w:val="bullet"/>
      <w:lvlText w:val="•"/>
      <w:lvlJc w:val="left"/>
      <w:pPr>
        <w:ind w:left="9271" w:hanging="226"/>
      </w:pPr>
      <w:rPr>
        <w:rFonts w:hint="default"/>
        <w:lang w:val="pt-PT" w:eastAsia="en-US" w:bidi="ar-SA"/>
      </w:rPr>
    </w:lvl>
  </w:abstractNum>
  <w:abstractNum w:abstractNumId="35">
    <w:nsid w:val="5D333B59"/>
    <w:multiLevelType w:val="hybridMultilevel"/>
    <w:tmpl w:val="110C3C90"/>
    <w:lvl w:ilvl="0" w:tplc="A8D6C8FE">
      <w:start w:val="1"/>
      <w:numFmt w:val="lowerRoman"/>
      <w:lvlText w:val="%1."/>
      <w:lvlJc w:val="left"/>
      <w:pPr>
        <w:ind w:left="1096" w:hanging="97"/>
        <w:jc w:val="right"/>
      </w:pPr>
      <w:rPr>
        <w:rFonts w:ascii="Calibri" w:eastAsia="Calibri" w:hAnsi="Calibri" w:cs="Calibri" w:hint="default"/>
        <w:spacing w:val="-1"/>
        <w:w w:val="58"/>
        <w:sz w:val="18"/>
        <w:szCs w:val="18"/>
        <w:lang w:val="pt-PT" w:eastAsia="en-US" w:bidi="ar-SA"/>
      </w:rPr>
    </w:lvl>
    <w:lvl w:ilvl="1" w:tplc="3A5E8610">
      <w:start w:val="1"/>
      <w:numFmt w:val="decimal"/>
      <w:lvlText w:val="%2."/>
      <w:lvlJc w:val="left"/>
      <w:pPr>
        <w:ind w:left="1379" w:hanging="850"/>
      </w:pPr>
      <w:rPr>
        <w:rFonts w:ascii="Calibri" w:eastAsia="Calibri" w:hAnsi="Calibri" w:cs="Calibri" w:hint="default"/>
        <w:spacing w:val="-1"/>
        <w:w w:val="99"/>
        <w:sz w:val="20"/>
        <w:szCs w:val="20"/>
        <w:lang w:val="pt-PT" w:eastAsia="en-US" w:bidi="ar-SA"/>
      </w:rPr>
    </w:lvl>
    <w:lvl w:ilvl="2" w:tplc="8070D256">
      <w:numFmt w:val="bullet"/>
      <w:lvlText w:val="•"/>
      <w:lvlJc w:val="left"/>
      <w:pPr>
        <w:ind w:left="2476" w:hanging="850"/>
      </w:pPr>
      <w:rPr>
        <w:rFonts w:hint="default"/>
        <w:lang w:val="pt-PT" w:eastAsia="en-US" w:bidi="ar-SA"/>
      </w:rPr>
    </w:lvl>
    <w:lvl w:ilvl="3" w:tplc="D7569ABA">
      <w:numFmt w:val="bullet"/>
      <w:lvlText w:val="•"/>
      <w:lvlJc w:val="left"/>
      <w:pPr>
        <w:ind w:left="3572" w:hanging="850"/>
      </w:pPr>
      <w:rPr>
        <w:rFonts w:hint="default"/>
        <w:lang w:val="pt-PT" w:eastAsia="en-US" w:bidi="ar-SA"/>
      </w:rPr>
    </w:lvl>
    <w:lvl w:ilvl="4" w:tplc="3DEC1122">
      <w:numFmt w:val="bullet"/>
      <w:lvlText w:val="•"/>
      <w:lvlJc w:val="left"/>
      <w:pPr>
        <w:ind w:left="4668" w:hanging="850"/>
      </w:pPr>
      <w:rPr>
        <w:rFonts w:hint="default"/>
        <w:lang w:val="pt-PT" w:eastAsia="en-US" w:bidi="ar-SA"/>
      </w:rPr>
    </w:lvl>
    <w:lvl w:ilvl="5" w:tplc="9A868D48">
      <w:numFmt w:val="bullet"/>
      <w:lvlText w:val="•"/>
      <w:lvlJc w:val="left"/>
      <w:pPr>
        <w:ind w:left="5764" w:hanging="850"/>
      </w:pPr>
      <w:rPr>
        <w:rFonts w:hint="default"/>
        <w:lang w:val="pt-PT" w:eastAsia="en-US" w:bidi="ar-SA"/>
      </w:rPr>
    </w:lvl>
    <w:lvl w:ilvl="6" w:tplc="9A9260D2">
      <w:numFmt w:val="bullet"/>
      <w:lvlText w:val="•"/>
      <w:lvlJc w:val="left"/>
      <w:pPr>
        <w:ind w:left="6860" w:hanging="850"/>
      </w:pPr>
      <w:rPr>
        <w:rFonts w:hint="default"/>
        <w:lang w:val="pt-PT" w:eastAsia="en-US" w:bidi="ar-SA"/>
      </w:rPr>
    </w:lvl>
    <w:lvl w:ilvl="7" w:tplc="E60E23CA">
      <w:numFmt w:val="bullet"/>
      <w:lvlText w:val="•"/>
      <w:lvlJc w:val="left"/>
      <w:pPr>
        <w:ind w:left="7956" w:hanging="850"/>
      </w:pPr>
      <w:rPr>
        <w:rFonts w:hint="default"/>
        <w:lang w:val="pt-PT" w:eastAsia="en-US" w:bidi="ar-SA"/>
      </w:rPr>
    </w:lvl>
    <w:lvl w:ilvl="8" w:tplc="76146B66">
      <w:numFmt w:val="bullet"/>
      <w:lvlText w:val="•"/>
      <w:lvlJc w:val="left"/>
      <w:pPr>
        <w:ind w:left="9052" w:hanging="850"/>
      </w:pPr>
      <w:rPr>
        <w:rFonts w:hint="default"/>
        <w:lang w:val="pt-PT" w:eastAsia="en-US" w:bidi="ar-SA"/>
      </w:rPr>
    </w:lvl>
  </w:abstractNum>
  <w:abstractNum w:abstractNumId="36">
    <w:nsid w:val="61BF2EC9"/>
    <w:multiLevelType w:val="multilevel"/>
    <w:tmpl w:val="668C901E"/>
    <w:lvl w:ilvl="0">
      <w:start w:val="11"/>
      <w:numFmt w:val="decimal"/>
      <w:lvlText w:val="%1"/>
      <w:lvlJc w:val="left"/>
      <w:pPr>
        <w:ind w:left="1262" w:hanging="450"/>
      </w:pPr>
      <w:rPr>
        <w:rFonts w:hint="default"/>
        <w:lang w:val="pt-PT" w:eastAsia="en-US" w:bidi="ar-SA"/>
      </w:rPr>
    </w:lvl>
    <w:lvl w:ilvl="1">
      <w:start w:val="1"/>
      <w:numFmt w:val="decimal"/>
      <w:lvlText w:val="%1.%2."/>
      <w:lvlJc w:val="left"/>
      <w:pPr>
        <w:ind w:left="1262" w:hanging="450"/>
      </w:pPr>
      <w:rPr>
        <w:rFonts w:ascii="Calibri" w:eastAsia="Calibri" w:hAnsi="Calibri" w:cs="Calibri" w:hint="default"/>
        <w:w w:val="99"/>
        <w:sz w:val="20"/>
        <w:szCs w:val="20"/>
        <w:lang w:val="pt-PT" w:eastAsia="en-US" w:bidi="ar-SA"/>
      </w:rPr>
    </w:lvl>
    <w:lvl w:ilvl="2">
      <w:start w:val="1"/>
      <w:numFmt w:val="lowerLetter"/>
      <w:lvlText w:val="%3)"/>
      <w:lvlJc w:val="left"/>
      <w:pPr>
        <w:ind w:left="1521" w:hanging="425"/>
      </w:pPr>
      <w:rPr>
        <w:rFonts w:ascii="Calibri" w:eastAsia="Calibri" w:hAnsi="Calibri" w:cs="Calibri" w:hint="default"/>
        <w:w w:val="99"/>
        <w:sz w:val="20"/>
        <w:szCs w:val="20"/>
        <w:lang w:val="pt-PT" w:eastAsia="en-US" w:bidi="ar-SA"/>
      </w:rPr>
    </w:lvl>
    <w:lvl w:ilvl="3">
      <w:numFmt w:val="bullet"/>
      <w:lvlText w:val="•"/>
      <w:lvlJc w:val="left"/>
      <w:pPr>
        <w:ind w:left="3680" w:hanging="425"/>
      </w:pPr>
      <w:rPr>
        <w:rFonts w:hint="default"/>
        <w:lang w:val="pt-PT" w:eastAsia="en-US" w:bidi="ar-SA"/>
      </w:rPr>
    </w:lvl>
    <w:lvl w:ilvl="4">
      <w:numFmt w:val="bullet"/>
      <w:lvlText w:val="•"/>
      <w:lvlJc w:val="left"/>
      <w:pPr>
        <w:ind w:left="4761" w:hanging="425"/>
      </w:pPr>
      <w:rPr>
        <w:rFonts w:hint="default"/>
        <w:lang w:val="pt-PT" w:eastAsia="en-US" w:bidi="ar-SA"/>
      </w:rPr>
    </w:lvl>
    <w:lvl w:ilvl="5">
      <w:numFmt w:val="bullet"/>
      <w:lvlText w:val="•"/>
      <w:lvlJc w:val="left"/>
      <w:pPr>
        <w:ind w:left="5841" w:hanging="425"/>
      </w:pPr>
      <w:rPr>
        <w:rFonts w:hint="default"/>
        <w:lang w:val="pt-PT" w:eastAsia="en-US" w:bidi="ar-SA"/>
      </w:rPr>
    </w:lvl>
    <w:lvl w:ilvl="6">
      <w:numFmt w:val="bullet"/>
      <w:lvlText w:val="•"/>
      <w:lvlJc w:val="left"/>
      <w:pPr>
        <w:ind w:left="6922" w:hanging="425"/>
      </w:pPr>
      <w:rPr>
        <w:rFonts w:hint="default"/>
        <w:lang w:val="pt-PT" w:eastAsia="en-US" w:bidi="ar-SA"/>
      </w:rPr>
    </w:lvl>
    <w:lvl w:ilvl="7">
      <w:numFmt w:val="bullet"/>
      <w:lvlText w:val="•"/>
      <w:lvlJc w:val="left"/>
      <w:pPr>
        <w:ind w:left="8002" w:hanging="425"/>
      </w:pPr>
      <w:rPr>
        <w:rFonts w:hint="default"/>
        <w:lang w:val="pt-PT" w:eastAsia="en-US" w:bidi="ar-SA"/>
      </w:rPr>
    </w:lvl>
    <w:lvl w:ilvl="8">
      <w:numFmt w:val="bullet"/>
      <w:lvlText w:val="•"/>
      <w:lvlJc w:val="left"/>
      <w:pPr>
        <w:ind w:left="9083" w:hanging="425"/>
      </w:pPr>
      <w:rPr>
        <w:rFonts w:hint="default"/>
        <w:lang w:val="pt-PT" w:eastAsia="en-US" w:bidi="ar-SA"/>
      </w:rPr>
    </w:lvl>
  </w:abstractNum>
  <w:abstractNum w:abstractNumId="37">
    <w:nsid w:val="61D31BDB"/>
    <w:multiLevelType w:val="multilevel"/>
    <w:tmpl w:val="3B8CE2CE"/>
    <w:lvl w:ilvl="0">
      <w:start w:val="8"/>
      <w:numFmt w:val="decimal"/>
      <w:lvlText w:val="%1"/>
      <w:lvlJc w:val="left"/>
      <w:pPr>
        <w:ind w:left="1160" w:hanging="348"/>
      </w:pPr>
      <w:rPr>
        <w:rFonts w:hint="default"/>
        <w:lang w:val="pt-PT" w:eastAsia="en-US" w:bidi="ar-SA"/>
      </w:rPr>
    </w:lvl>
    <w:lvl w:ilvl="1">
      <w:start w:val="4"/>
      <w:numFmt w:val="decimal"/>
      <w:lvlText w:val="%1.%2."/>
      <w:lvlJc w:val="left"/>
      <w:pPr>
        <w:ind w:left="1160" w:hanging="348"/>
      </w:pPr>
      <w:rPr>
        <w:rFonts w:ascii="Calibri" w:eastAsia="Calibri" w:hAnsi="Calibri" w:cs="Calibri" w:hint="default"/>
        <w:w w:val="99"/>
        <w:sz w:val="20"/>
        <w:szCs w:val="20"/>
        <w:lang w:val="pt-PT" w:eastAsia="en-US" w:bidi="ar-SA"/>
      </w:rPr>
    </w:lvl>
    <w:lvl w:ilvl="2">
      <w:numFmt w:val="bullet"/>
      <w:lvlText w:val="•"/>
      <w:lvlJc w:val="left"/>
      <w:pPr>
        <w:ind w:left="3176" w:hanging="348"/>
      </w:pPr>
      <w:rPr>
        <w:rFonts w:hint="default"/>
        <w:lang w:val="pt-PT" w:eastAsia="en-US" w:bidi="ar-SA"/>
      </w:rPr>
    </w:lvl>
    <w:lvl w:ilvl="3">
      <w:numFmt w:val="bullet"/>
      <w:lvlText w:val="•"/>
      <w:lvlJc w:val="left"/>
      <w:pPr>
        <w:ind w:left="4185" w:hanging="348"/>
      </w:pPr>
      <w:rPr>
        <w:rFonts w:hint="default"/>
        <w:lang w:val="pt-PT" w:eastAsia="en-US" w:bidi="ar-SA"/>
      </w:rPr>
    </w:lvl>
    <w:lvl w:ilvl="4">
      <w:numFmt w:val="bullet"/>
      <w:lvlText w:val="•"/>
      <w:lvlJc w:val="left"/>
      <w:pPr>
        <w:ind w:left="5193" w:hanging="348"/>
      </w:pPr>
      <w:rPr>
        <w:rFonts w:hint="default"/>
        <w:lang w:val="pt-PT" w:eastAsia="en-US" w:bidi="ar-SA"/>
      </w:rPr>
    </w:lvl>
    <w:lvl w:ilvl="5">
      <w:numFmt w:val="bullet"/>
      <w:lvlText w:val="•"/>
      <w:lvlJc w:val="left"/>
      <w:pPr>
        <w:ind w:left="6202" w:hanging="348"/>
      </w:pPr>
      <w:rPr>
        <w:rFonts w:hint="default"/>
        <w:lang w:val="pt-PT" w:eastAsia="en-US" w:bidi="ar-SA"/>
      </w:rPr>
    </w:lvl>
    <w:lvl w:ilvl="6">
      <w:numFmt w:val="bullet"/>
      <w:lvlText w:val="•"/>
      <w:lvlJc w:val="left"/>
      <w:pPr>
        <w:ind w:left="7210" w:hanging="348"/>
      </w:pPr>
      <w:rPr>
        <w:rFonts w:hint="default"/>
        <w:lang w:val="pt-PT" w:eastAsia="en-US" w:bidi="ar-SA"/>
      </w:rPr>
    </w:lvl>
    <w:lvl w:ilvl="7">
      <w:numFmt w:val="bullet"/>
      <w:lvlText w:val="•"/>
      <w:lvlJc w:val="left"/>
      <w:pPr>
        <w:ind w:left="8219" w:hanging="348"/>
      </w:pPr>
      <w:rPr>
        <w:rFonts w:hint="default"/>
        <w:lang w:val="pt-PT" w:eastAsia="en-US" w:bidi="ar-SA"/>
      </w:rPr>
    </w:lvl>
    <w:lvl w:ilvl="8">
      <w:numFmt w:val="bullet"/>
      <w:lvlText w:val="•"/>
      <w:lvlJc w:val="left"/>
      <w:pPr>
        <w:ind w:left="9227" w:hanging="348"/>
      </w:pPr>
      <w:rPr>
        <w:rFonts w:hint="default"/>
        <w:lang w:val="pt-PT" w:eastAsia="en-US" w:bidi="ar-SA"/>
      </w:rPr>
    </w:lvl>
  </w:abstractNum>
  <w:abstractNum w:abstractNumId="38">
    <w:nsid w:val="63DF3799"/>
    <w:multiLevelType w:val="hybridMultilevel"/>
    <w:tmpl w:val="5344BCDA"/>
    <w:lvl w:ilvl="0" w:tplc="9C4EC5FA">
      <w:start w:val="1"/>
      <w:numFmt w:val="decimal"/>
      <w:lvlText w:val="%1."/>
      <w:lvlJc w:val="left"/>
      <w:pPr>
        <w:ind w:left="1240" w:hanging="428"/>
      </w:pPr>
      <w:rPr>
        <w:rFonts w:ascii="Arial MT" w:eastAsia="Arial MT" w:hAnsi="Arial MT" w:cs="Arial MT" w:hint="default"/>
        <w:spacing w:val="-1"/>
        <w:w w:val="99"/>
        <w:sz w:val="20"/>
        <w:szCs w:val="20"/>
        <w:lang w:val="pt-PT" w:eastAsia="en-US" w:bidi="ar-SA"/>
      </w:rPr>
    </w:lvl>
    <w:lvl w:ilvl="1" w:tplc="83CEF0F2">
      <w:numFmt w:val="bullet"/>
      <w:lvlText w:val="•"/>
      <w:lvlJc w:val="left"/>
      <w:pPr>
        <w:ind w:left="2240" w:hanging="428"/>
      </w:pPr>
      <w:rPr>
        <w:rFonts w:hint="default"/>
        <w:lang w:val="pt-PT" w:eastAsia="en-US" w:bidi="ar-SA"/>
      </w:rPr>
    </w:lvl>
    <w:lvl w:ilvl="2" w:tplc="3C5613BA">
      <w:numFmt w:val="bullet"/>
      <w:lvlText w:val="•"/>
      <w:lvlJc w:val="left"/>
      <w:pPr>
        <w:ind w:left="3240" w:hanging="428"/>
      </w:pPr>
      <w:rPr>
        <w:rFonts w:hint="default"/>
        <w:lang w:val="pt-PT" w:eastAsia="en-US" w:bidi="ar-SA"/>
      </w:rPr>
    </w:lvl>
    <w:lvl w:ilvl="3" w:tplc="4B96443E">
      <w:numFmt w:val="bullet"/>
      <w:lvlText w:val="•"/>
      <w:lvlJc w:val="left"/>
      <w:pPr>
        <w:ind w:left="4241" w:hanging="428"/>
      </w:pPr>
      <w:rPr>
        <w:rFonts w:hint="default"/>
        <w:lang w:val="pt-PT" w:eastAsia="en-US" w:bidi="ar-SA"/>
      </w:rPr>
    </w:lvl>
    <w:lvl w:ilvl="4" w:tplc="5F32707C">
      <w:numFmt w:val="bullet"/>
      <w:lvlText w:val="•"/>
      <w:lvlJc w:val="left"/>
      <w:pPr>
        <w:ind w:left="5241" w:hanging="428"/>
      </w:pPr>
      <w:rPr>
        <w:rFonts w:hint="default"/>
        <w:lang w:val="pt-PT" w:eastAsia="en-US" w:bidi="ar-SA"/>
      </w:rPr>
    </w:lvl>
    <w:lvl w:ilvl="5" w:tplc="DB34F0D4">
      <w:numFmt w:val="bullet"/>
      <w:lvlText w:val="•"/>
      <w:lvlJc w:val="left"/>
      <w:pPr>
        <w:ind w:left="6242" w:hanging="428"/>
      </w:pPr>
      <w:rPr>
        <w:rFonts w:hint="default"/>
        <w:lang w:val="pt-PT" w:eastAsia="en-US" w:bidi="ar-SA"/>
      </w:rPr>
    </w:lvl>
    <w:lvl w:ilvl="6" w:tplc="73C4AA50">
      <w:numFmt w:val="bullet"/>
      <w:lvlText w:val="•"/>
      <w:lvlJc w:val="left"/>
      <w:pPr>
        <w:ind w:left="7242" w:hanging="428"/>
      </w:pPr>
      <w:rPr>
        <w:rFonts w:hint="default"/>
        <w:lang w:val="pt-PT" w:eastAsia="en-US" w:bidi="ar-SA"/>
      </w:rPr>
    </w:lvl>
    <w:lvl w:ilvl="7" w:tplc="47DACE02">
      <w:numFmt w:val="bullet"/>
      <w:lvlText w:val="•"/>
      <w:lvlJc w:val="left"/>
      <w:pPr>
        <w:ind w:left="8243" w:hanging="428"/>
      </w:pPr>
      <w:rPr>
        <w:rFonts w:hint="default"/>
        <w:lang w:val="pt-PT" w:eastAsia="en-US" w:bidi="ar-SA"/>
      </w:rPr>
    </w:lvl>
    <w:lvl w:ilvl="8" w:tplc="BC2C76C6">
      <w:numFmt w:val="bullet"/>
      <w:lvlText w:val="•"/>
      <w:lvlJc w:val="left"/>
      <w:pPr>
        <w:ind w:left="9243" w:hanging="428"/>
      </w:pPr>
      <w:rPr>
        <w:rFonts w:hint="default"/>
        <w:lang w:val="pt-PT" w:eastAsia="en-US" w:bidi="ar-SA"/>
      </w:rPr>
    </w:lvl>
  </w:abstractNum>
  <w:abstractNum w:abstractNumId="39">
    <w:nsid w:val="64876A7F"/>
    <w:multiLevelType w:val="multilevel"/>
    <w:tmpl w:val="9EEC619C"/>
    <w:lvl w:ilvl="0">
      <w:start w:val="6"/>
      <w:numFmt w:val="decimal"/>
      <w:lvlText w:val="%1"/>
      <w:lvlJc w:val="left"/>
      <w:pPr>
        <w:ind w:left="812" w:hanging="358"/>
      </w:pPr>
      <w:rPr>
        <w:rFonts w:hint="default"/>
        <w:lang w:val="pt-PT" w:eastAsia="en-US" w:bidi="ar-SA"/>
      </w:rPr>
    </w:lvl>
    <w:lvl w:ilvl="1">
      <w:start w:val="9"/>
      <w:numFmt w:val="decimal"/>
      <w:lvlText w:val="%1.%2."/>
      <w:lvlJc w:val="left"/>
      <w:pPr>
        <w:ind w:left="812" w:hanging="358"/>
      </w:pPr>
      <w:rPr>
        <w:rFonts w:ascii="Calibri" w:eastAsia="Calibri" w:hAnsi="Calibri" w:cs="Calibri" w:hint="default"/>
        <w:w w:val="99"/>
        <w:sz w:val="20"/>
        <w:szCs w:val="20"/>
        <w:lang w:val="pt-PT" w:eastAsia="en-US" w:bidi="ar-SA"/>
      </w:rPr>
    </w:lvl>
    <w:lvl w:ilvl="2">
      <w:numFmt w:val="bullet"/>
      <w:lvlText w:val="•"/>
      <w:lvlJc w:val="left"/>
      <w:pPr>
        <w:ind w:left="2904" w:hanging="358"/>
      </w:pPr>
      <w:rPr>
        <w:rFonts w:hint="default"/>
        <w:lang w:val="pt-PT" w:eastAsia="en-US" w:bidi="ar-SA"/>
      </w:rPr>
    </w:lvl>
    <w:lvl w:ilvl="3">
      <w:numFmt w:val="bullet"/>
      <w:lvlText w:val="•"/>
      <w:lvlJc w:val="left"/>
      <w:pPr>
        <w:ind w:left="3947" w:hanging="358"/>
      </w:pPr>
      <w:rPr>
        <w:rFonts w:hint="default"/>
        <w:lang w:val="pt-PT" w:eastAsia="en-US" w:bidi="ar-SA"/>
      </w:rPr>
    </w:lvl>
    <w:lvl w:ilvl="4">
      <w:numFmt w:val="bullet"/>
      <w:lvlText w:val="•"/>
      <w:lvlJc w:val="left"/>
      <w:pPr>
        <w:ind w:left="4989" w:hanging="358"/>
      </w:pPr>
      <w:rPr>
        <w:rFonts w:hint="default"/>
        <w:lang w:val="pt-PT" w:eastAsia="en-US" w:bidi="ar-SA"/>
      </w:rPr>
    </w:lvl>
    <w:lvl w:ilvl="5">
      <w:numFmt w:val="bullet"/>
      <w:lvlText w:val="•"/>
      <w:lvlJc w:val="left"/>
      <w:pPr>
        <w:ind w:left="6032" w:hanging="358"/>
      </w:pPr>
      <w:rPr>
        <w:rFonts w:hint="default"/>
        <w:lang w:val="pt-PT" w:eastAsia="en-US" w:bidi="ar-SA"/>
      </w:rPr>
    </w:lvl>
    <w:lvl w:ilvl="6">
      <w:numFmt w:val="bullet"/>
      <w:lvlText w:val="•"/>
      <w:lvlJc w:val="left"/>
      <w:pPr>
        <w:ind w:left="7074" w:hanging="358"/>
      </w:pPr>
      <w:rPr>
        <w:rFonts w:hint="default"/>
        <w:lang w:val="pt-PT" w:eastAsia="en-US" w:bidi="ar-SA"/>
      </w:rPr>
    </w:lvl>
    <w:lvl w:ilvl="7">
      <w:numFmt w:val="bullet"/>
      <w:lvlText w:val="•"/>
      <w:lvlJc w:val="left"/>
      <w:pPr>
        <w:ind w:left="8117" w:hanging="358"/>
      </w:pPr>
      <w:rPr>
        <w:rFonts w:hint="default"/>
        <w:lang w:val="pt-PT" w:eastAsia="en-US" w:bidi="ar-SA"/>
      </w:rPr>
    </w:lvl>
    <w:lvl w:ilvl="8">
      <w:numFmt w:val="bullet"/>
      <w:lvlText w:val="•"/>
      <w:lvlJc w:val="left"/>
      <w:pPr>
        <w:ind w:left="9159" w:hanging="358"/>
      </w:pPr>
      <w:rPr>
        <w:rFonts w:hint="default"/>
        <w:lang w:val="pt-PT" w:eastAsia="en-US" w:bidi="ar-SA"/>
      </w:rPr>
    </w:lvl>
  </w:abstractNum>
  <w:abstractNum w:abstractNumId="40">
    <w:nsid w:val="693D0C5F"/>
    <w:multiLevelType w:val="multilevel"/>
    <w:tmpl w:val="15E4138E"/>
    <w:lvl w:ilvl="0">
      <w:start w:val="13"/>
      <w:numFmt w:val="decimal"/>
      <w:lvlText w:val="%1"/>
      <w:lvlJc w:val="left"/>
      <w:pPr>
        <w:ind w:left="1233" w:hanging="421"/>
      </w:pPr>
      <w:rPr>
        <w:rFonts w:hint="default"/>
        <w:lang w:val="pt-PT" w:eastAsia="en-US" w:bidi="ar-SA"/>
      </w:rPr>
    </w:lvl>
    <w:lvl w:ilvl="1">
      <w:start w:val="1"/>
      <w:numFmt w:val="decimal"/>
      <w:lvlText w:val="%1.%2."/>
      <w:lvlJc w:val="left"/>
      <w:pPr>
        <w:ind w:left="1233" w:hanging="421"/>
      </w:pPr>
      <w:rPr>
        <w:rFonts w:ascii="Calibri" w:eastAsia="Calibri" w:hAnsi="Calibri" w:cs="Calibri" w:hint="default"/>
        <w:w w:val="99"/>
        <w:sz w:val="18"/>
        <w:szCs w:val="18"/>
        <w:lang w:val="pt-PT" w:eastAsia="en-US" w:bidi="ar-SA"/>
      </w:rPr>
    </w:lvl>
    <w:lvl w:ilvl="2">
      <w:numFmt w:val="bullet"/>
      <w:lvlText w:val="•"/>
      <w:lvlJc w:val="left"/>
      <w:pPr>
        <w:ind w:left="3240" w:hanging="421"/>
      </w:pPr>
      <w:rPr>
        <w:rFonts w:hint="default"/>
        <w:lang w:val="pt-PT" w:eastAsia="en-US" w:bidi="ar-SA"/>
      </w:rPr>
    </w:lvl>
    <w:lvl w:ilvl="3">
      <w:numFmt w:val="bullet"/>
      <w:lvlText w:val="•"/>
      <w:lvlJc w:val="left"/>
      <w:pPr>
        <w:ind w:left="4241" w:hanging="421"/>
      </w:pPr>
      <w:rPr>
        <w:rFonts w:hint="default"/>
        <w:lang w:val="pt-PT" w:eastAsia="en-US" w:bidi="ar-SA"/>
      </w:rPr>
    </w:lvl>
    <w:lvl w:ilvl="4">
      <w:numFmt w:val="bullet"/>
      <w:lvlText w:val="•"/>
      <w:lvlJc w:val="left"/>
      <w:pPr>
        <w:ind w:left="5241" w:hanging="421"/>
      </w:pPr>
      <w:rPr>
        <w:rFonts w:hint="default"/>
        <w:lang w:val="pt-PT" w:eastAsia="en-US" w:bidi="ar-SA"/>
      </w:rPr>
    </w:lvl>
    <w:lvl w:ilvl="5">
      <w:numFmt w:val="bullet"/>
      <w:lvlText w:val="•"/>
      <w:lvlJc w:val="left"/>
      <w:pPr>
        <w:ind w:left="6242" w:hanging="421"/>
      </w:pPr>
      <w:rPr>
        <w:rFonts w:hint="default"/>
        <w:lang w:val="pt-PT" w:eastAsia="en-US" w:bidi="ar-SA"/>
      </w:rPr>
    </w:lvl>
    <w:lvl w:ilvl="6">
      <w:numFmt w:val="bullet"/>
      <w:lvlText w:val="•"/>
      <w:lvlJc w:val="left"/>
      <w:pPr>
        <w:ind w:left="7242" w:hanging="421"/>
      </w:pPr>
      <w:rPr>
        <w:rFonts w:hint="default"/>
        <w:lang w:val="pt-PT" w:eastAsia="en-US" w:bidi="ar-SA"/>
      </w:rPr>
    </w:lvl>
    <w:lvl w:ilvl="7">
      <w:numFmt w:val="bullet"/>
      <w:lvlText w:val="•"/>
      <w:lvlJc w:val="left"/>
      <w:pPr>
        <w:ind w:left="8243" w:hanging="421"/>
      </w:pPr>
      <w:rPr>
        <w:rFonts w:hint="default"/>
        <w:lang w:val="pt-PT" w:eastAsia="en-US" w:bidi="ar-SA"/>
      </w:rPr>
    </w:lvl>
    <w:lvl w:ilvl="8">
      <w:numFmt w:val="bullet"/>
      <w:lvlText w:val="•"/>
      <w:lvlJc w:val="left"/>
      <w:pPr>
        <w:ind w:left="9243" w:hanging="421"/>
      </w:pPr>
      <w:rPr>
        <w:rFonts w:hint="default"/>
        <w:lang w:val="pt-PT" w:eastAsia="en-US" w:bidi="ar-SA"/>
      </w:rPr>
    </w:lvl>
  </w:abstractNum>
  <w:abstractNum w:abstractNumId="41">
    <w:nsid w:val="6C832734"/>
    <w:multiLevelType w:val="multilevel"/>
    <w:tmpl w:val="77543580"/>
    <w:lvl w:ilvl="0">
      <w:start w:val="5"/>
      <w:numFmt w:val="decimal"/>
      <w:lvlText w:val="%1"/>
      <w:lvlJc w:val="left"/>
      <w:pPr>
        <w:ind w:left="1096" w:hanging="1133"/>
      </w:pPr>
      <w:rPr>
        <w:rFonts w:hint="default"/>
        <w:lang w:val="pt-PT" w:eastAsia="en-US" w:bidi="ar-SA"/>
      </w:rPr>
    </w:lvl>
    <w:lvl w:ilvl="1">
      <w:start w:val="4"/>
      <w:numFmt w:val="decimal"/>
      <w:lvlText w:val="%1.%2"/>
      <w:lvlJc w:val="left"/>
      <w:pPr>
        <w:ind w:left="1096" w:hanging="1133"/>
      </w:pPr>
      <w:rPr>
        <w:rFonts w:hint="default"/>
        <w:lang w:val="pt-PT" w:eastAsia="en-US" w:bidi="ar-SA"/>
      </w:rPr>
    </w:lvl>
    <w:lvl w:ilvl="2">
      <w:start w:val="1"/>
      <w:numFmt w:val="decimal"/>
      <w:lvlText w:val="%1.%2.%3."/>
      <w:lvlJc w:val="left"/>
      <w:pPr>
        <w:ind w:left="1096" w:hanging="1133"/>
      </w:pPr>
      <w:rPr>
        <w:rFonts w:ascii="Calibri" w:eastAsia="Calibri" w:hAnsi="Calibri" w:cs="Calibri" w:hint="default"/>
        <w:w w:val="99"/>
        <w:sz w:val="20"/>
        <w:szCs w:val="20"/>
        <w:lang w:val="pt-PT" w:eastAsia="en-US" w:bidi="ar-SA"/>
      </w:rPr>
    </w:lvl>
    <w:lvl w:ilvl="3">
      <w:start w:val="1"/>
      <w:numFmt w:val="decimal"/>
      <w:lvlText w:val="%1.%2.%3.%4."/>
      <w:lvlJc w:val="left"/>
      <w:pPr>
        <w:ind w:left="1379" w:hanging="850"/>
      </w:pPr>
      <w:rPr>
        <w:rFonts w:ascii="Calibri" w:eastAsia="Calibri" w:hAnsi="Calibri" w:cs="Calibri" w:hint="default"/>
        <w:w w:val="99"/>
        <w:sz w:val="20"/>
        <w:szCs w:val="20"/>
        <w:lang w:val="pt-PT" w:eastAsia="en-US" w:bidi="ar-SA"/>
      </w:rPr>
    </w:lvl>
    <w:lvl w:ilvl="4">
      <w:numFmt w:val="bullet"/>
      <w:lvlText w:val="•"/>
      <w:lvlJc w:val="left"/>
      <w:pPr>
        <w:ind w:left="4668" w:hanging="850"/>
      </w:pPr>
      <w:rPr>
        <w:rFonts w:hint="default"/>
        <w:lang w:val="pt-PT" w:eastAsia="en-US" w:bidi="ar-SA"/>
      </w:rPr>
    </w:lvl>
    <w:lvl w:ilvl="5">
      <w:numFmt w:val="bullet"/>
      <w:lvlText w:val="•"/>
      <w:lvlJc w:val="left"/>
      <w:pPr>
        <w:ind w:left="5764" w:hanging="850"/>
      </w:pPr>
      <w:rPr>
        <w:rFonts w:hint="default"/>
        <w:lang w:val="pt-PT" w:eastAsia="en-US" w:bidi="ar-SA"/>
      </w:rPr>
    </w:lvl>
    <w:lvl w:ilvl="6">
      <w:numFmt w:val="bullet"/>
      <w:lvlText w:val="•"/>
      <w:lvlJc w:val="left"/>
      <w:pPr>
        <w:ind w:left="6860" w:hanging="850"/>
      </w:pPr>
      <w:rPr>
        <w:rFonts w:hint="default"/>
        <w:lang w:val="pt-PT" w:eastAsia="en-US" w:bidi="ar-SA"/>
      </w:rPr>
    </w:lvl>
    <w:lvl w:ilvl="7">
      <w:numFmt w:val="bullet"/>
      <w:lvlText w:val="•"/>
      <w:lvlJc w:val="left"/>
      <w:pPr>
        <w:ind w:left="7956" w:hanging="850"/>
      </w:pPr>
      <w:rPr>
        <w:rFonts w:hint="default"/>
        <w:lang w:val="pt-PT" w:eastAsia="en-US" w:bidi="ar-SA"/>
      </w:rPr>
    </w:lvl>
    <w:lvl w:ilvl="8">
      <w:numFmt w:val="bullet"/>
      <w:lvlText w:val="•"/>
      <w:lvlJc w:val="left"/>
      <w:pPr>
        <w:ind w:left="9052" w:hanging="850"/>
      </w:pPr>
      <w:rPr>
        <w:rFonts w:hint="default"/>
        <w:lang w:val="pt-PT" w:eastAsia="en-US" w:bidi="ar-SA"/>
      </w:rPr>
    </w:lvl>
  </w:abstractNum>
  <w:abstractNum w:abstractNumId="42">
    <w:nsid w:val="6DCC766B"/>
    <w:multiLevelType w:val="multilevel"/>
    <w:tmpl w:val="B74ED036"/>
    <w:lvl w:ilvl="0">
      <w:start w:val="1"/>
      <w:numFmt w:val="decimal"/>
      <w:lvlText w:val="%1."/>
      <w:lvlJc w:val="left"/>
      <w:pPr>
        <w:ind w:left="1012" w:hanging="200"/>
      </w:pPr>
      <w:rPr>
        <w:rFonts w:ascii="Calibri" w:eastAsia="Calibri" w:hAnsi="Calibri" w:cs="Calibri" w:hint="default"/>
        <w:b/>
        <w:bCs/>
        <w:w w:val="99"/>
        <w:sz w:val="20"/>
        <w:szCs w:val="20"/>
        <w:lang w:val="pt-PT" w:eastAsia="en-US" w:bidi="ar-SA"/>
      </w:rPr>
    </w:lvl>
    <w:lvl w:ilvl="1">
      <w:start w:val="1"/>
      <w:numFmt w:val="decimal"/>
      <w:lvlText w:val="%1.%2."/>
      <w:lvlJc w:val="left"/>
      <w:pPr>
        <w:ind w:left="812" w:hanging="709"/>
      </w:pPr>
      <w:rPr>
        <w:rFonts w:ascii="Calibri" w:eastAsia="Calibri" w:hAnsi="Calibri" w:cs="Calibri" w:hint="default"/>
        <w:w w:val="99"/>
        <w:sz w:val="20"/>
        <w:szCs w:val="20"/>
        <w:lang w:val="pt-PT" w:eastAsia="en-US" w:bidi="ar-SA"/>
      </w:rPr>
    </w:lvl>
    <w:lvl w:ilvl="2">
      <w:numFmt w:val="bullet"/>
      <w:lvlText w:val="•"/>
      <w:lvlJc w:val="left"/>
      <w:pPr>
        <w:ind w:left="2156" w:hanging="709"/>
      </w:pPr>
      <w:rPr>
        <w:rFonts w:hint="default"/>
        <w:lang w:val="pt-PT" w:eastAsia="en-US" w:bidi="ar-SA"/>
      </w:rPr>
    </w:lvl>
    <w:lvl w:ilvl="3">
      <w:numFmt w:val="bullet"/>
      <w:lvlText w:val="•"/>
      <w:lvlJc w:val="left"/>
      <w:pPr>
        <w:ind w:left="3292" w:hanging="709"/>
      </w:pPr>
      <w:rPr>
        <w:rFonts w:hint="default"/>
        <w:lang w:val="pt-PT" w:eastAsia="en-US" w:bidi="ar-SA"/>
      </w:rPr>
    </w:lvl>
    <w:lvl w:ilvl="4">
      <w:numFmt w:val="bullet"/>
      <w:lvlText w:val="•"/>
      <w:lvlJc w:val="left"/>
      <w:pPr>
        <w:ind w:left="4428" w:hanging="709"/>
      </w:pPr>
      <w:rPr>
        <w:rFonts w:hint="default"/>
        <w:lang w:val="pt-PT" w:eastAsia="en-US" w:bidi="ar-SA"/>
      </w:rPr>
    </w:lvl>
    <w:lvl w:ilvl="5">
      <w:numFmt w:val="bullet"/>
      <w:lvlText w:val="•"/>
      <w:lvlJc w:val="left"/>
      <w:pPr>
        <w:ind w:left="5564" w:hanging="709"/>
      </w:pPr>
      <w:rPr>
        <w:rFonts w:hint="default"/>
        <w:lang w:val="pt-PT" w:eastAsia="en-US" w:bidi="ar-SA"/>
      </w:rPr>
    </w:lvl>
    <w:lvl w:ilvl="6">
      <w:numFmt w:val="bullet"/>
      <w:lvlText w:val="•"/>
      <w:lvlJc w:val="left"/>
      <w:pPr>
        <w:ind w:left="6700" w:hanging="709"/>
      </w:pPr>
      <w:rPr>
        <w:rFonts w:hint="default"/>
        <w:lang w:val="pt-PT" w:eastAsia="en-US" w:bidi="ar-SA"/>
      </w:rPr>
    </w:lvl>
    <w:lvl w:ilvl="7">
      <w:numFmt w:val="bullet"/>
      <w:lvlText w:val="•"/>
      <w:lvlJc w:val="left"/>
      <w:pPr>
        <w:ind w:left="7836" w:hanging="709"/>
      </w:pPr>
      <w:rPr>
        <w:rFonts w:hint="default"/>
        <w:lang w:val="pt-PT" w:eastAsia="en-US" w:bidi="ar-SA"/>
      </w:rPr>
    </w:lvl>
    <w:lvl w:ilvl="8">
      <w:numFmt w:val="bullet"/>
      <w:lvlText w:val="•"/>
      <w:lvlJc w:val="left"/>
      <w:pPr>
        <w:ind w:left="8972" w:hanging="709"/>
      </w:pPr>
      <w:rPr>
        <w:rFonts w:hint="default"/>
        <w:lang w:val="pt-PT" w:eastAsia="en-US" w:bidi="ar-SA"/>
      </w:rPr>
    </w:lvl>
  </w:abstractNum>
  <w:abstractNum w:abstractNumId="43">
    <w:nsid w:val="6DCD0E65"/>
    <w:multiLevelType w:val="multilevel"/>
    <w:tmpl w:val="5B92578E"/>
    <w:lvl w:ilvl="0">
      <w:start w:val="9"/>
      <w:numFmt w:val="decimal"/>
      <w:lvlText w:val="%1"/>
      <w:lvlJc w:val="left"/>
      <w:pPr>
        <w:ind w:left="812" w:hanging="366"/>
      </w:pPr>
      <w:rPr>
        <w:rFonts w:hint="default"/>
        <w:lang w:val="pt-PT" w:eastAsia="en-US" w:bidi="ar-SA"/>
      </w:rPr>
    </w:lvl>
    <w:lvl w:ilvl="1">
      <w:start w:val="1"/>
      <w:numFmt w:val="decimal"/>
      <w:lvlText w:val="%1.%2."/>
      <w:lvlJc w:val="left"/>
      <w:pPr>
        <w:ind w:left="812" w:hanging="366"/>
      </w:pPr>
      <w:rPr>
        <w:rFonts w:ascii="Calibri" w:eastAsia="Calibri" w:hAnsi="Calibri" w:cs="Calibri" w:hint="default"/>
        <w:w w:val="99"/>
        <w:sz w:val="20"/>
        <w:szCs w:val="20"/>
        <w:lang w:val="pt-PT" w:eastAsia="en-US" w:bidi="ar-SA"/>
      </w:rPr>
    </w:lvl>
    <w:lvl w:ilvl="2">
      <w:numFmt w:val="bullet"/>
      <w:lvlText w:val="•"/>
      <w:lvlJc w:val="left"/>
      <w:pPr>
        <w:ind w:left="2904" w:hanging="366"/>
      </w:pPr>
      <w:rPr>
        <w:rFonts w:hint="default"/>
        <w:lang w:val="pt-PT" w:eastAsia="en-US" w:bidi="ar-SA"/>
      </w:rPr>
    </w:lvl>
    <w:lvl w:ilvl="3">
      <w:numFmt w:val="bullet"/>
      <w:lvlText w:val="•"/>
      <w:lvlJc w:val="left"/>
      <w:pPr>
        <w:ind w:left="3947" w:hanging="366"/>
      </w:pPr>
      <w:rPr>
        <w:rFonts w:hint="default"/>
        <w:lang w:val="pt-PT" w:eastAsia="en-US" w:bidi="ar-SA"/>
      </w:rPr>
    </w:lvl>
    <w:lvl w:ilvl="4">
      <w:numFmt w:val="bullet"/>
      <w:lvlText w:val="•"/>
      <w:lvlJc w:val="left"/>
      <w:pPr>
        <w:ind w:left="4989" w:hanging="366"/>
      </w:pPr>
      <w:rPr>
        <w:rFonts w:hint="default"/>
        <w:lang w:val="pt-PT" w:eastAsia="en-US" w:bidi="ar-SA"/>
      </w:rPr>
    </w:lvl>
    <w:lvl w:ilvl="5">
      <w:numFmt w:val="bullet"/>
      <w:lvlText w:val="•"/>
      <w:lvlJc w:val="left"/>
      <w:pPr>
        <w:ind w:left="6032" w:hanging="366"/>
      </w:pPr>
      <w:rPr>
        <w:rFonts w:hint="default"/>
        <w:lang w:val="pt-PT" w:eastAsia="en-US" w:bidi="ar-SA"/>
      </w:rPr>
    </w:lvl>
    <w:lvl w:ilvl="6">
      <w:numFmt w:val="bullet"/>
      <w:lvlText w:val="•"/>
      <w:lvlJc w:val="left"/>
      <w:pPr>
        <w:ind w:left="7074" w:hanging="366"/>
      </w:pPr>
      <w:rPr>
        <w:rFonts w:hint="default"/>
        <w:lang w:val="pt-PT" w:eastAsia="en-US" w:bidi="ar-SA"/>
      </w:rPr>
    </w:lvl>
    <w:lvl w:ilvl="7">
      <w:numFmt w:val="bullet"/>
      <w:lvlText w:val="•"/>
      <w:lvlJc w:val="left"/>
      <w:pPr>
        <w:ind w:left="8117" w:hanging="366"/>
      </w:pPr>
      <w:rPr>
        <w:rFonts w:hint="default"/>
        <w:lang w:val="pt-PT" w:eastAsia="en-US" w:bidi="ar-SA"/>
      </w:rPr>
    </w:lvl>
    <w:lvl w:ilvl="8">
      <w:numFmt w:val="bullet"/>
      <w:lvlText w:val="•"/>
      <w:lvlJc w:val="left"/>
      <w:pPr>
        <w:ind w:left="9159" w:hanging="366"/>
      </w:pPr>
      <w:rPr>
        <w:rFonts w:hint="default"/>
        <w:lang w:val="pt-PT" w:eastAsia="en-US" w:bidi="ar-SA"/>
      </w:rPr>
    </w:lvl>
  </w:abstractNum>
  <w:abstractNum w:abstractNumId="44">
    <w:nsid w:val="75965CE6"/>
    <w:multiLevelType w:val="multilevel"/>
    <w:tmpl w:val="576AEF8C"/>
    <w:lvl w:ilvl="0">
      <w:start w:val="7"/>
      <w:numFmt w:val="decimal"/>
      <w:lvlText w:val="%1"/>
      <w:lvlJc w:val="left"/>
      <w:pPr>
        <w:ind w:left="812" w:hanging="529"/>
      </w:pPr>
      <w:rPr>
        <w:rFonts w:hint="default"/>
        <w:lang w:val="pt-PT" w:eastAsia="en-US" w:bidi="ar-SA"/>
      </w:rPr>
    </w:lvl>
    <w:lvl w:ilvl="1">
      <w:start w:val="1"/>
      <w:numFmt w:val="decimal"/>
      <w:lvlText w:val="%1.%2"/>
      <w:lvlJc w:val="left"/>
      <w:pPr>
        <w:ind w:left="812" w:hanging="529"/>
      </w:pPr>
      <w:rPr>
        <w:rFonts w:hint="default"/>
        <w:lang w:val="pt-PT" w:eastAsia="en-US" w:bidi="ar-SA"/>
      </w:rPr>
    </w:lvl>
    <w:lvl w:ilvl="2">
      <w:start w:val="1"/>
      <w:numFmt w:val="decimal"/>
      <w:lvlText w:val="%1.%2.%3."/>
      <w:lvlJc w:val="left"/>
      <w:pPr>
        <w:ind w:left="812" w:hanging="529"/>
      </w:pPr>
      <w:rPr>
        <w:rFonts w:ascii="Calibri" w:eastAsia="Calibri" w:hAnsi="Calibri" w:cs="Calibri" w:hint="default"/>
        <w:w w:val="99"/>
        <w:sz w:val="20"/>
        <w:szCs w:val="20"/>
        <w:lang w:val="pt-PT" w:eastAsia="en-US" w:bidi="ar-SA"/>
      </w:rPr>
    </w:lvl>
    <w:lvl w:ilvl="3">
      <w:start w:val="1"/>
      <w:numFmt w:val="decimal"/>
      <w:lvlText w:val="%1.%2.%3.%4."/>
      <w:lvlJc w:val="left"/>
      <w:pPr>
        <w:ind w:left="1463" w:hanging="651"/>
      </w:pPr>
      <w:rPr>
        <w:rFonts w:ascii="Calibri" w:eastAsia="Calibri" w:hAnsi="Calibri" w:cs="Calibri" w:hint="default"/>
        <w:w w:val="99"/>
        <w:sz w:val="20"/>
        <w:szCs w:val="20"/>
        <w:lang w:val="pt-PT" w:eastAsia="en-US" w:bidi="ar-SA"/>
      </w:rPr>
    </w:lvl>
    <w:lvl w:ilvl="4">
      <w:numFmt w:val="bullet"/>
      <w:lvlText w:val="•"/>
      <w:lvlJc w:val="left"/>
      <w:pPr>
        <w:ind w:left="4721" w:hanging="651"/>
      </w:pPr>
      <w:rPr>
        <w:rFonts w:hint="default"/>
        <w:lang w:val="pt-PT" w:eastAsia="en-US" w:bidi="ar-SA"/>
      </w:rPr>
    </w:lvl>
    <w:lvl w:ilvl="5">
      <w:numFmt w:val="bullet"/>
      <w:lvlText w:val="•"/>
      <w:lvlJc w:val="left"/>
      <w:pPr>
        <w:ind w:left="5808" w:hanging="651"/>
      </w:pPr>
      <w:rPr>
        <w:rFonts w:hint="default"/>
        <w:lang w:val="pt-PT" w:eastAsia="en-US" w:bidi="ar-SA"/>
      </w:rPr>
    </w:lvl>
    <w:lvl w:ilvl="6">
      <w:numFmt w:val="bullet"/>
      <w:lvlText w:val="•"/>
      <w:lvlJc w:val="left"/>
      <w:pPr>
        <w:ind w:left="6895" w:hanging="651"/>
      </w:pPr>
      <w:rPr>
        <w:rFonts w:hint="default"/>
        <w:lang w:val="pt-PT" w:eastAsia="en-US" w:bidi="ar-SA"/>
      </w:rPr>
    </w:lvl>
    <w:lvl w:ilvl="7">
      <w:numFmt w:val="bullet"/>
      <w:lvlText w:val="•"/>
      <w:lvlJc w:val="left"/>
      <w:pPr>
        <w:ind w:left="7982" w:hanging="651"/>
      </w:pPr>
      <w:rPr>
        <w:rFonts w:hint="default"/>
        <w:lang w:val="pt-PT" w:eastAsia="en-US" w:bidi="ar-SA"/>
      </w:rPr>
    </w:lvl>
    <w:lvl w:ilvl="8">
      <w:numFmt w:val="bullet"/>
      <w:lvlText w:val="•"/>
      <w:lvlJc w:val="left"/>
      <w:pPr>
        <w:ind w:left="9070" w:hanging="651"/>
      </w:pPr>
      <w:rPr>
        <w:rFonts w:hint="default"/>
        <w:lang w:val="pt-PT" w:eastAsia="en-US" w:bidi="ar-SA"/>
      </w:rPr>
    </w:lvl>
  </w:abstractNum>
  <w:abstractNum w:abstractNumId="45">
    <w:nsid w:val="76B0053B"/>
    <w:multiLevelType w:val="multilevel"/>
    <w:tmpl w:val="6D4C6520"/>
    <w:lvl w:ilvl="0">
      <w:start w:val="8"/>
      <w:numFmt w:val="decimal"/>
      <w:lvlText w:val="%1"/>
      <w:lvlJc w:val="left"/>
      <w:pPr>
        <w:ind w:left="2229" w:hanging="1133"/>
      </w:pPr>
      <w:rPr>
        <w:rFonts w:hint="default"/>
        <w:lang w:val="pt-PT" w:eastAsia="en-US" w:bidi="ar-SA"/>
      </w:rPr>
    </w:lvl>
    <w:lvl w:ilvl="1">
      <w:start w:val="2"/>
      <w:numFmt w:val="decimal"/>
      <w:lvlText w:val="%1.%2"/>
      <w:lvlJc w:val="left"/>
      <w:pPr>
        <w:ind w:left="2229" w:hanging="1133"/>
      </w:pPr>
      <w:rPr>
        <w:rFonts w:hint="default"/>
        <w:lang w:val="pt-PT" w:eastAsia="en-US" w:bidi="ar-SA"/>
      </w:rPr>
    </w:lvl>
    <w:lvl w:ilvl="2">
      <w:start w:val="1"/>
      <w:numFmt w:val="decimal"/>
      <w:lvlText w:val="%1.%2.%3."/>
      <w:lvlJc w:val="left"/>
      <w:pPr>
        <w:ind w:left="2229" w:hanging="1133"/>
      </w:pPr>
      <w:rPr>
        <w:rFonts w:ascii="Calibri" w:eastAsia="Calibri" w:hAnsi="Calibri" w:cs="Calibri" w:hint="default"/>
        <w:w w:val="99"/>
        <w:sz w:val="20"/>
        <w:szCs w:val="20"/>
        <w:lang w:val="pt-PT" w:eastAsia="en-US" w:bidi="ar-SA"/>
      </w:rPr>
    </w:lvl>
    <w:lvl w:ilvl="3">
      <w:numFmt w:val="bullet"/>
      <w:lvlText w:val="•"/>
      <w:lvlJc w:val="left"/>
      <w:pPr>
        <w:ind w:left="4927" w:hanging="1133"/>
      </w:pPr>
      <w:rPr>
        <w:rFonts w:hint="default"/>
        <w:lang w:val="pt-PT" w:eastAsia="en-US" w:bidi="ar-SA"/>
      </w:rPr>
    </w:lvl>
    <w:lvl w:ilvl="4">
      <w:numFmt w:val="bullet"/>
      <w:lvlText w:val="•"/>
      <w:lvlJc w:val="left"/>
      <w:pPr>
        <w:ind w:left="5829" w:hanging="1133"/>
      </w:pPr>
      <w:rPr>
        <w:rFonts w:hint="default"/>
        <w:lang w:val="pt-PT" w:eastAsia="en-US" w:bidi="ar-SA"/>
      </w:rPr>
    </w:lvl>
    <w:lvl w:ilvl="5">
      <w:numFmt w:val="bullet"/>
      <w:lvlText w:val="•"/>
      <w:lvlJc w:val="left"/>
      <w:pPr>
        <w:ind w:left="6732" w:hanging="1133"/>
      </w:pPr>
      <w:rPr>
        <w:rFonts w:hint="default"/>
        <w:lang w:val="pt-PT" w:eastAsia="en-US" w:bidi="ar-SA"/>
      </w:rPr>
    </w:lvl>
    <w:lvl w:ilvl="6">
      <w:numFmt w:val="bullet"/>
      <w:lvlText w:val="•"/>
      <w:lvlJc w:val="left"/>
      <w:pPr>
        <w:ind w:left="7634" w:hanging="1133"/>
      </w:pPr>
      <w:rPr>
        <w:rFonts w:hint="default"/>
        <w:lang w:val="pt-PT" w:eastAsia="en-US" w:bidi="ar-SA"/>
      </w:rPr>
    </w:lvl>
    <w:lvl w:ilvl="7">
      <w:numFmt w:val="bullet"/>
      <w:lvlText w:val="•"/>
      <w:lvlJc w:val="left"/>
      <w:pPr>
        <w:ind w:left="8537" w:hanging="1133"/>
      </w:pPr>
      <w:rPr>
        <w:rFonts w:hint="default"/>
        <w:lang w:val="pt-PT" w:eastAsia="en-US" w:bidi="ar-SA"/>
      </w:rPr>
    </w:lvl>
    <w:lvl w:ilvl="8">
      <w:numFmt w:val="bullet"/>
      <w:lvlText w:val="•"/>
      <w:lvlJc w:val="left"/>
      <w:pPr>
        <w:ind w:left="9439" w:hanging="1133"/>
      </w:pPr>
      <w:rPr>
        <w:rFonts w:hint="default"/>
        <w:lang w:val="pt-PT" w:eastAsia="en-US" w:bidi="ar-SA"/>
      </w:rPr>
    </w:lvl>
  </w:abstractNum>
  <w:abstractNum w:abstractNumId="46">
    <w:nsid w:val="78C32CC2"/>
    <w:multiLevelType w:val="multilevel"/>
    <w:tmpl w:val="ECF058F2"/>
    <w:lvl w:ilvl="0">
      <w:start w:val="4"/>
      <w:numFmt w:val="decimal"/>
      <w:lvlText w:val="%1"/>
      <w:lvlJc w:val="left"/>
      <w:pPr>
        <w:ind w:left="1096" w:hanging="1133"/>
      </w:pPr>
      <w:rPr>
        <w:rFonts w:hint="default"/>
        <w:lang w:val="pt-PT" w:eastAsia="en-US" w:bidi="ar-SA"/>
      </w:rPr>
    </w:lvl>
    <w:lvl w:ilvl="1">
      <w:start w:val="1"/>
      <w:numFmt w:val="decimal"/>
      <w:lvlText w:val="%1.%2"/>
      <w:lvlJc w:val="left"/>
      <w:pPr>
        <w:ind w:left="1096" w:hanging="1133"/>
      </w:pPr>
      <w:rPr>
        <w:rFonts w:hint="default"/>
        <w:lang w:val="pt-PT" w:eastAsia="en-US" w:bidi="ar-SA"/>
      </w:rPr>
    </w:lvl>
    <w:lvl w:ilvl="2">
      <w:start w:val="1"/>
      <w:numFmt w:val="decimal"/>
      <w:lvlText w:val="%1.%2.%3."/>
      <w:lvlJc w:val="left"/>
      <w:pPr>
        <w:ind w:left="1096" w:hanging="1133"/>
      </w:pPr>
      <w:rPr>
        <w:rFonts w:ascii="Calibri" w:eastAsia="Calibri" w:hAnsi="Calibri" w:cs="Calibri" w:hint="default"/>
        <w:w w:val="99"/>
        <w:sz w:val="20"/>
        <w:szCs w:val="20"/>
        <w:lang w:val="pt-PT" w:eastAsia="en-US" w:bidi="ar-SA"/>
      </w:rPr>
    </w:lvl>
    <w:lvl w:ilvl="3">
      <w:numFmt w:val="bullet"/>
      <w:lvlText w:val="•"/>
      <w:lvlJc w:val="left"/>
      <w:pPr>
        <w:ind w:left="4143" w:hanging="1133"/>
      </w:pPr>
      <w:rPr>
        <w:rFonts w:hint="default"/>
        <w:lang w:val="pt-PT" w:eastAsia="en-US" w:bidi="ar-SA"/>
      </w:rPr>
    </w:lvl>
    <w:lvl w:ilvl="4">
      <w:numFmt w:val="bullet"/>
      <w:lvlText w:val="•"/>
      <w:lvlJc w:val="left"/>
      <w:pPr>
        <w:ind w:left="5157" w:hanging="1133"/>
      </w:pPr>
      <w:rPr>
        <w:rFonts w:hint="default"/>
        <w:lang w:val="pt-PT" w:eastAsia="en-US" w:bidi="ar-SA"/>
      </w:rPr>
    </w:lvl>
    <w:lvl w:ilvl="5">
      <w:numFmt w:val="bullet"/>
      <w:lvlText w:val="•"/>
      <w:lvlJc w:val="left"/>
      <w:pPr>
        <w:ind w:left="6172" w:hanging="1133"/>
      </w:pPr>
      <w:rPr>
        <w:rFonts w:hint="default"/>
        <w:lang w:val="pt-PT" w:eastAsia="en-US" w:bidi="ar-SA"/>
      </w:rPr>
    </w:lvl>
    <w:lvl w:ilvl="6">
      <w:numFmt w:val="bullet"/>
      <w:lvlText w:val="•"/>
      <w:lvlJc w:val="left"/>
      <w:pPr>
        <w:ind w:left="7186" w:hanging="1133"/>
      </w:pPr>
      <w:rPr>
        <w:rFonts w:hint="default"/>
        <w:lang w:val="pt-PT" w:eastAsia="en-US" w:bidi="ar-SA"/>
      </w:rPr>
    </w:lvl>
    <w:lvl w:ilvl="7">
      <w:numFmt w:val="bullet"/>
      <w:lvlText w:val="•"/>
      <w:lvlJc w:val="left"/>
      <w:pPr>
        <w:ind w:left="8201" w:hanging="1133"/>
      </w:pPr>
      <w:rPr>
        <w:rFonts w:hint="default"/>
        <w:lang w:val="pt-PT" w:eastAsia="en-US" w:bidi="ar-SA"/>
      </w:rPr>
    </w:lvl>
    <w:lvl w:ilvl="8">
      <w:numFmt w:val="bullet"/>
      <w:lvlText w:val="•"/>
      <w:lvlJc w:val="left"/>
      <w:pPr>
        <w:ind w:left="9215" w:hanging="1133"/>
      </w:pPr>
      <w:rPr>
        <w:rFonts w:hint="default"/>
        <w:lang w:val="pt-PT" w:eastAsia="en-US" w:bidi="ar-SA"/>
      </w:rPr>
    </w:lvl>
  </w:abstractNum>
  <w:abstractNum w:abstractNumId="47">
    <w:nsid w:val="799525D3"/>
    <w:multiLevelType w:val="multilevel"/>
    <w:tmpl w:val="D86C345C"/>
    <w:lvl w:ilvl="0">
      <w:start w:val="5"/>
      <w:numFmt w:val="decimal"/>
      <w:lvlText w:val="%1"/>
      <w:lvlJc w:val="left"/>
      <w:pPr>
        <w:ind w:left="1096" w:hanging="1133"/>
      </w:pPr>
      <w:rPr>
        <w:rFonts w:hint="default"/>
        <w:lang w:val="pt-PT" w:eastAsia="en-US" w:bidi="ar-SA"/>
      </w:rPr>
    </w:lvl>
    <w:lvl w:ilvl="1">
      <w:start w:val="7"/>
      <w:numFmt w:val="decimal"/>
      <w:lvlText w:val="%1.%2"/>
      <w:lvlJc w:val="left"/>
      <w:pPr>
        <w:ind w:left="1096" w:hanging="1133"/>
      </w:pPr>
      <w:rPr>
        <w:rFonts w:hint="default"/>
        <w:lang w:val="pt-PT" w:eastAsia="en-US" w:bidi="ar-SA"/>
      </w:rPr>
    </w:lvl>
    <w:lvl w:ilvl="2">
      <w:start w:val="1"/>
      <w:numFmt w:val="decimal"/>
      <w:lvlText w:val="%1.%2.%3."/>
      <w:lvlJc w:val="left"/>
      <w:pPr>
        <w:ind w:left="1096" w:hanging="1133"/>
      </w:pPr>
      <w:rPr>
        <w:rFonts w:ascii="Calibri" w:eastAsia="Calibri" w:hAnsi="Calibri" w:cs="Calibri" w:hint="default"/>
        <w:w w:val="99"/>
        <w:sz w:val="20"/>
        <w:szCs w:val="20"/>
        <w:lang w:val="pt-PT" w:eastAsia="en-US" w:bidi="ar-SA"/>
      </w:rPr>
    </w:lvl>
    <w:lvl w:ilvl="3">
      <w:numFmt w:val="bullet"/>
      <w:lvlText w:val="•"/>
      <w:lvlJc w:val="left"/>
      <w:pPr>
        <w:ind w:left="4143" w:hanging="1133"/>
      </w:pPr>
      <w:rPr>
        <w:rFonts w:hint="default"/>
        <w:lang w:val="pt-PT" w:eastAsia="en-US" w:bidi="ar-SA"/>
      </w:rPr>
    </w:lvl>
    <w:lvl w:ilvl="4">
      <w:numFmt w:val="bullet"/>
      <w:lvlText w:val="•"/>
      <w:lvlJc w:val="left"/>
      <w:pPr>
        <w:ind w:left="5157" w:hanging="1133"/>
      </w:pPr>
      <w:rPr>
        <w:rFonts w:hint="default"/>
        <w:lang w:val="pt-PT" w:eastAsia="en-US" w:bidi="ar-SA"/>
      </w:rPr>
    </w:lvl>
    <w:lvl w:ilvl="5">
      <w:numFmt w:val="bullet"/>
      <w:lvlText w:val="•"/>
      <w:lvlJc w:val="left"/>
      <w:pPr>
        <w:ind w:left="6172" w:hanging="1133"/>
      </w:pPr>
      <w:rPr>
        <w:rFonts w:hint="default"/>
        <w:lang w:val="pt-PT" w:eastAsia="en-US" w:bidi="ar-SA"/>
      </w:rPr>
    </w:lvl>
    <w:lvl w:ilvl="6">
      <w:numFmt w:val="bullet"/>
      <w:lvlText w:val="•"/>
      <w:lvlJc w:val="left"/>
      <w:pPr>
        <w:ind w:left="7186" w:hanging="1133"/>
      </w:pPr>
      <w:rPr>
        <w:rFonts w:hint="default"/>
        <w:lang w:val="pt-PT" w:eastAsia="en-US" w:bidi="ar-SA"/>
      </w:rPr>
    </w:lvl>
    <w:lvl w:ilvl="7">
      <w:numFmt w:val="bullet"/>
      <w:lvlText w:val="•"/>
      <w:lvlJc w:val="left"/>
      <w:pPr>
        <w:ind w:left="8201" w:hanging="1133"/>
      </w:pPr>
      <w:rPr>
        <w:rFonts w:hint="default"/>
        <w:lang w:val="pt-PT" w:eastAsia="en-US" w:bidi="ar-SA"/>
      </w:rPr>
    </w:lvl>
    <w:lvl w:ilvl="8">
      <w:numFmt w:val="bullet"/>
      <w:lvlText w:val="•"/>
      <w:lvlJc w:val="left"/>
      <w:pPr>
        <w:ind w:left="9215" w:hanging="1133"/>
      </w:pPr>
      <w:rPr>
        <w:rFonts w:hint="default"/>
        <w:lang w:val="pt-PT" w:eastAsia="en-US" w:bidi="ar-SA"/>
      </w:rPr>
    </w:lvl>
  </w:abstractNum>
  <w:abstractNum w:abstractNumId="48">
    <w:nsid w:val="7E4A23CC"/>
    <w:multiLevelType w:val="multilevel"/>
    <w:tmpl w:val="0E60E1C2"/>
    <w:lvl w:ilvl="0">
      <w:start w:val="5"/>
      <w:numFmt w:val="decimal"/>
      <w:lvlText w:val="%1"/>
      <w:lvlJc w:val="left"/>
      <w:pPr>
        <w:ind w:left="1096" w:hanging="1133"/>
      </w:pPr>
      <w:rPr>
        <w:rFonts w:hint="default"/>
        <w:lang w:val="pt-PT" w:eastAsia="en-US" w:bidi="ar-SA"/>
      </w:rPr>
    </w:lvl>
    <w:lvl w:ilvl="1">
      <w:start w:val="12"/>
      <w:numFmt w:val="decimal"/>
      <w:lvlText w:val="%1.%2"/>
      <w:lvlJc w:val="left"/>
      <w:pPr>
        <w:ind w:left="1096" w:hanging="1133"/>
      </w:pPr>
      <w:rPr>
        <w:rFonts w:hint="default"/>
        <w:lang w:val="pt-PT" w:eastAsia="en-US" w:bidi="ar-SA"/>
      </w:rPr>
    </w:lvl>
    <w:lvl w:ilvl="2">
      <w:start w:val="1"/>
      <w:numFmt w:val="decimal"/>
      <w:lvlText w:val="%1.%2.%3."/>
      <w:lvlJc w:val="left"/>
      <w:pPr>
        <w:ind w:left="1096" w:hanging="1133"/>
      </w:pPr>
      <w:rPr>
        <w:rFonts w:ascii="Calibri" w:eastAsia="Calibri" w:hAnsi="Calibri" w:cs="Calibri" w:hint="default"/>
        <w:w w:val="99"/>
        <w:sz w:val="20"/>
        <w:szCs w:val="20"/>
        <w:lang w:val="pt-PT" w:eastAsia="en-US" w:bidi="ar-SA"/>
      </w:rPr>
    </w:lvl>
    <w:lvl w:ilvl="3">
      <w:numFmt w:val="bullet"/>
      <w:lvlText w:val="•"/>
      <w:lvlJc w:val="left"/>
      <w:pPr>
        <w:ind w:left="4143" w:hanging="1133"/>
      </w:pPr>
      <w:rPr>
        <w:rFonts w:hint="default"/>
        <w:lang w:val="pt-PT" w:eastAsia="en-US" w:bidi="ar-SA"/>
      </w:rPr>
    </w:lvl>
    <w:lvl w:ilvl="4">
      <w:numFmt w:val="bullet"/>
      <w:lvlText w:val="•"/>
      <w:lvlJc w:val="left"/>
      <w:pPr>
        <w:ind w:left="5157" w:hanging="1133"/>
      </w:pPr>
      <w:rPr>
        <w:rFonts w:hint="default"/>
        <w:lang w:val="pt-PT" w:eastAsia="en-US" w:bidi="ar-SA"/>
      </w:rPr>
    </w:lvl>
    <w:lvl w:ilvl="5">
      <w:numFmt w:val="bullet"/>
      <w:lvlText w:val="•"/>
      <w:lvlJc w:val="left"/>
      <w:pPr>
        <w:ind w:left="6172" w:hanging="1133"/>
      </w:pPr>
      <w:rPr>
        <w:rFonts w:hint="default"/>
        <w:lang w:val="pt-PT" w:eastAsia="en-US" w:bidi="ar-SA"/>
      </w:rPr>
    </w:lvl>
    <w:lvl w:ilvl="6">
      <w:numFmt w:val="bullet"/>
      <w:lvlText w:val="•"/>
      <w:lvlJc w:val="left"/>
      <w:pPr>
        <w:ind w:left="7186" w:hanging="1133"/>
      </w:pPr>
      <w:rPr>
        <w:rFonts w:hint="default"/>
        <w:lang w:val="pt-PT" w:eastAsia="en-US" w:bidi="ar-SA"/>
      </w:rPr>
    </w:lvl>
    <w:lvl w:ilvl="7">
      <w:numFmt w:val="bullet"/>
      <w:lvlText w:val="•"/>
      <w:lvlJc w:val="left"/>
      <w:pPr>
        <w:ind w:left="8201" w:hanging="1133"/>
      </w:pPr>
      <w:rPr>
        <w:rFonts w:hint="default"/>
        <w:lang w:val="pt-PT" w:eastAsia="en-US" w:bidi="ar-SA"/>
      </w:rPr>
    </w:lvl>
    <w:lvl w:ilvl="8">
      <w:numFmt w:val="bullet"/>
      <w:lvlText w:val="•"/>
      <w:lvlJc w:val="left"/>
      <w:pPr>
        <w:ind w:left="9215" w:hanging="1133"/>
      </w:pPr>
      <w:rPr>
        <w:rFonts w:hint="default"/>
        <w:lang w:val="pt-PT" w:eastAsia="en-US" w:bidi="ar-SA"/>
      </w:rPr>
    </w:lvl>
  </w:abstractNum>
  <w:num w:numId="1">
    <w:abstractNumId w:val="27"/>
  </w:num>
  <w:num w:numId="2">
    <w:abstractNumId w:val="20"/>
  </w:num>
  <w:num w:numId="3">
    <w:abstractNumId w:val="40"/>
  </w:num>
  <w:num w:numId="4">
    <w:abstractNumId w:val="8"/>
  </w:num>
  <w:num w:numId="5">
    <w:abstractNumId w:val="24"/>
  </w:num>
  <w:num w:numId="6">
    <w:abstractNumId w:val="31"/>
  </w:num>
  <w:num w:numId="7">
    <w:abstractNumId w:val="35"/>
  </w:num>
  <w:num w:numId="8">
    <w:abstractNumId w:val="36"/>
  </w:num>
  <w:num w:numId="9">
    <w:abstractNumId w:val="43"/>
  </w:num>
  <w:num w:numId="10">
    <w:abstractNumId w:val="32"/>
  </w:num>
  <w:num w:numId="11">
    <w:abstractNumId w:val="18"/>
  </w:num>
  <w:num w:numId="12">
    <w:abstractNumId w:val="3"/>
  </w:num>
  <w:num w:numId="13">
    <w:abstractNumId w:val="17"/>
  </w:num>
  <w:num w:numId="14">
    <w:abstractNumId w:val="1"/>
  </w:num>
  <w:num w:numId="15">
    <w:abstractNumId w:val="11"/>
  </w:num>
  <w:num w:numId="16">
    <w:abstractNumId w:val="10"/>
  </w:num>
  <w:num w:numId="17">
    <w:abstractNumId w:val="45"/>
  </w:num>
  <w:num w:numId="18">
    <w:abstractNumId w:val="29"/>
  </w:num>
  <w:num w:numId="19">
    <w:abstractNumId w:val="13"/>
  </w:num>
  <w:num w:numId="20">
    <w:abstractNumId w:val="15"/>
  </w:num>
  <w:num w:numId="21">
    <w:abstractNumId w:val="48"/>
  </w:num>
  <w:num w:numId="22">
    <w:abstractNumId w:val="47"/>
  </w:num>
  <w:num w:numId="23">
    <w:abstractNumId w:val="41"/>
  </w:num>
  <w:num w:numId="24">
    <w:abstractNumId w:val="23"/>
  </w:num>
  <w:num w:numId="25">
    <w:abstractNumId w:val="46"/>
  </w:num>
  <w:num w:numId="26">
    <w:abstractNumId w:val="25"/>
  </w:num>
  <w:num w:numId="27">
    <w:abstractNumId w:val="33"/>
  </w:num>
  <w:num w:numId="28">
    <w:abstractNumId w:val="14"/>
  </w:num>
  <w:num w:numId="29">
    <w:abstractNumId w:val="5"/>
  </w:num>
  <w:num w:numId="30">
    <w:abstractNumId w:val="7"/>
  </w:num>
  <w:num w:numId="31">
    <w:abstractNumId w:val="26"/>
  </w:num>
  <w:num w:numId="32">
    <w:abstractNumId w:val="4"/>
  </w:num>
  <w:num w:numId="33">
    <w:abstractNumId w:val="37"/>
  </w:num>
  <w:num w:numId="34">
    <w:abstractNumId w:val="2"/>
  </w:num>
  <w:num w:numId="35">
    <w:abstractNumId w:val="0"/>
  </w:num>
  <w:num w:numId="36">
    <w:abstractNumId w:val="9"/>
  </w:num>
  <w:num w:numId="37">
    <w:abstractNumId w:val="12"/>
  </w:num>
  <w:num w:numId="38">
    <w:abstractNumId w:val="44"/>
  </w:num>
  <w:num w:numId="39">
    <w:abstractNumId w:val="39"/>
  </w:num>
  <w:num w:numId="40">
    <w:abstractNumId w:val="30"/>
  </w:num>
  <w:num w:numId="41">
    <w:abstractNumId w:val="19"/>
  </w:num>
  <w:num w:numId="42">
    <w:abstractNumId w:val="21"/>
  </w:num>
  <w:num w:numId="43">
    <w:abstractNumId w:val="22"/>
  </w:num>
  <w:num w:numId="44">
    <w:abstractNumId w:val="42"/>
  </w:num>
  <w:num w:numId="45">
    <w:abstractNumId w:val="34"/>
  </w:num>
  <w:num w:numId="46">
    <w:abstractNumId w:val="28"/>
  </w:num>
  <w:num w:numId="47">
    <w:abstractNumId w:val="16"/>
  </w:num>
  <w:num w:numId="48">
    <w:abstractNumId w:val="38"/>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03A"/>
    <w:rsid w:val="00030005"/>
    <w:rsid w:val="001E44C2"/>
    <w:rsid w:val="001E4EE0"/>
    <w:rsid w:val="00251F5D"/>
    <w:rsid w:val="002B6811"/>
    <w:rsid w:val="0034540E"/>
    <w:rsid w:val="003A68DD"/>
    <w:rsid w:val="005C4086"/>
    <w:rsid w:val="006407AA"/>
    <w:rsid w:val="00662351"/>
    <w:rsid w:val="007811AD"/>
    <w:rsid w:val="00885E6A"/>
    <w:rsid w:val="008D79D3"/>
    <w:rsid w:val="008E2415"/>
    <w:rsid w:val="0098503A"/>
    <w:rsid w:val="009F0C53"/>
    <w:rsid w:val="00B71942"/>
    <w:rsid w:val="00C10C50"/>
    <w:rsid w:val="00CD189A"/>
    <w:rsid w:val="00DA2E49"/>
    <w:rsid w:val="00DF1449"/>
    <w:rsid w:val="00EC2052"/>
    <w:rsid w:val="00F4661D"/>
    <w:rsid w:val="00FE4FA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1A0A412-6A73-419F-92EA-CA3085159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8503A"/>
    <w:pPr>
      <w:widowControl w:val="0"/>
      <w:autoSpaceDE w:val="0"/>
      <w:autoSpaceDN w:val="0"/>
      <w:spacing w:after="0" w:line="240" w:lineRule="auto"/>
    </w:pPr>
    <w:rPr>
      <w:rFonts w:ascii="Calibri" w:eastAsia="Calibri" w:hAnsi="Calibri" w:cs="Calibri"/>
      <w:lang w:val="pt-PT"/>
    </w:rPr>
  </w:style>
  <w:style w:type="paragraph" w:styleId="Ttulo1">
    <w:name w:val="heading 1"/>
    <w:basedOn w:val="Normal"/>
    <w:link w:val="Ttulo1Char"/>
    <w:uiPriority w:val="1"/>
    <w:qFormat/>
    <w:rsid w:val="0098503A"/>
    <w:pPr>
      <w:ind w:left="812"/>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98503A"/>
    <w:rPr>
      <w:rFonts w:ascii="Calibri" w:eastAsia="Calibri" w:hAnsi="Calibri" w:cs="Calibri"/>
      <w:b/>
      <w:bCs/>
      <w:sz w:val="20"/>
      <w:szCs w:val="20"/>
      <w:lang w:val="pt-PT"/>
    </w:rPr>
  </w:style>
  <w:style w:type="table" w:customStyle="1" w:styleId="TableNormal">
    <w:name w:val="Table Normal"/>
    <w:uiPriority w:val="2"/>
    <w:semiHidden/>
    <w:unhideWhenUsed/>
    <w:qFormat/>
    <w:rsid w:val="0098503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umrio1">
    <w:name w:val="toc 1"/>
    <w:basedOn w:val="Normal"/>
    <w:uiPriority w:val="1"/>
    <w:qFormat/>
    <w:rsid w:val="0098503A"/>
    <w:pPr>
      <w:ind w:left="1240" w:hanging="429"/>
    </w:pPr>
    <w:rPr>
      <w:rFonts w:ascii="Arial MT" w:eastAsia="Arial MT" w:hAnsi="Arial MT" w:cs="Arial MT"/>
      <w:sz w:val="20"/>
      <w:szCs w:val="20"/>
    </w:rPr>
  </w:style>
  <w:style w:type="paragraph" w:styleId="Corpodetexto">
    <w:name w:val="Body Text"/>
    <w:basedOn w:val="Normal"/>
    <w:link w:val="CorpodetextoChar"/>
    <w:uiPriority w:val="1"/>
    <w:qFormat/>
    <w:rsid w:val="0098503A"/>
    <w:rPr>
      <w:sz w:val="20"/>
      <w:szCs w:val="20"/>
    </w:rPr>
  </w:style>
  <w:style w:type="character" w:customStyle="1" w:styleId="CorpodetextoChar">
    <w:name w:val="Corpo de texto Char"/>
    <w:basedOn w:val="Fontepargpadro"/>
    <w:link w:val="Corpodetexto"/>
    <w:uiPriority w:val="1"/>
    <w:rsid w:val="0098503A"/>
    <w:rPr>
      <w:rFonts w:ascii="Calibri" w:eastAsia="Calibri" w:hAnsi="Calibri" w:cs="Calibri"/>
      <w:sz w:val="20"/>
      <w:szCs w:val="20"/>
      <w:lang w:val="pt-PT"/>
    </w:rPr>
  </w:style>
  <w:style w:type="paragraph" w:styleId="PargrafodaLista">
    <w:name w:val="List Paragraph"/>
    <w:basedOn w:val="Normal"/>
    <w:uiPriority w:val="1"/>
    <w:qFormat/>
    <w:rsid w:val="0098503A"/>
    <w:pPr>
      <w:ind w:left="812"/>
      <w:jc w:val="both"/>
    </w:pPr>
  </w:style>
  <w:style w:type="paragraph" w:customStyle="1" w:styleId="TableParagraph">
    <w:name w:val="Table Paragraph"/>
    <w:basedOn w:val="Normal"/>
    <w:uiPriority w:val="1"/>
    <w:qFormat/>
    <w:rsid w:val="0098503A"/>
    <w:pPr>
      <w:spacing w:before="40"/>
    </w:pPr>
    <w:rPr>
      <w:rFonts w:ascii="Arial MT" w:eastAsia="Arial MT" w:hAnsi="Arial MT" w:cs="Arial MT"/>
    </w:rPr>
  </w:style>
  <w:style w:type="paragraph" w:styleId="Cabealho">
    <w:name w:val="header"/>
    <w:aliases w:val="Cabeçalho superior,Heading 1a,hd,he,encabezado,h,HeaderNN"/>
    <w:basedOn w:val="Normal"/>
    <w:link w:val="CabealhoChar"/>
    <w:uiPriority w:val="99"/>
    <w:unhideWhenUsed/>
    <w:qFormat/>
    <w:rsid w:val="0098503A"/>
    <w:pPr>
      <w:tabs>
        <w:tab w:val="center" w:pos="4252"/>
        <w:tab w:val="right" w:pos="8504"/>
      </w:tabs>
    </w:pPr>
  </w:style>
  <w:style w:type="character" w:customStyle="1" w:styleId="CabealhoChar">
    <w:name w:val="Cabeçalho Char"/>
    <w:aliases w:val="Cabeçalho superior Char,Heading 1a Char,hd Char,he Char,encabezado Char,h Char,HeaderNN Char"/>
    <w:basedOn w:val="Fontepargpadro"/>
    <w:link w:val="Cabealho"/>
    <w:uiPriority w:val="99"/>
    <w:rsid w:val="0098503A"/>
    <w:rPr>
      <w:rFonts w:ascii="Calibri" w:eastAsia="Calibri" w:hAnsi="Calibri" w:cs="Calibri"/>
      <w:lang w:val="pt-PT"/>
    </w:rPr>
  </w:style>
  <w:style w:type="paragraph" w:styleId="Rodap">
    <w:name w:val="footer"/>
    <w:basedOn w:val="Normal"/>
    <w:link w:val="RodapChar"/>
    <w:uiPriority w:val="99"/>
    <w:unhideWhenUsed/>
    <w:rsid w:val="0098503A"/>
    <w:pPr>
      <w:tabs>
        <w:tab w:val="center" w:pos="4252"/>
        <w:tab w:val="right" w:pos="8504"/>
      </w:tabs>
    </w:pPr>
  </w:style>
  <w:style w:type="character" w:customStyle="1" w:styleId="RodapChar">
    <w:name w:val="Rodapé Char"/>
    <w:basedOn w:val="Fontepargpadro"/>
    <w:link w:val="Rodap"/>
    <w:uiPriority w:val="99"/>
    <w:rsid w:val="0098503A"/>
    <w:rPr>
      <w:rFonts w:ascii="Calibri" w:eastAsia="Calibri" w:hAnsi="Calibri" w:cs="Calibri"/>
      <w:lang w:val="pt-PT"/>
    </w:rPr>
  </w:style>
  <w:style w:type="character" w:styleId="Hyperlink">
    <w:name w:val="Hyperlink"/>
    <w:basedOn w:val="Fontepargpadro"/>
    <w:uiPriority w:val="99"/>
    <w:unhideWhenUsed/>
    <w:rsid w:val="0098503A"/>
    <w:rPr>
      <w:color w:val="0563C1" w:themeColor="hyperlink"/>
      <w:u w:val="single"/>
    </w:rPr>
  </w:style>
  <w:style w:type="paragraph" w:styleId="Textodenotaderodap">
    <w:name w:val="footnote text"/>
    <w:basedOn w:val="Normal"/>
    <w:link w:val="TextodenotaderodapChar"/>
    <w:uiPriority w:val="99"/>
    <w:rsid w:val="0098503A"/>
    <w:pPr>
      <w:widowControl/>
      <w:autoSpaceDE/>
      <w:autoSpaceDN/>
    </w:pPr>
    <w:rPr>
      <w:rFonts w:ascii="Times New Roman" w:eastAsia="Times New Roman" w:hAnsi="Times New Roman" w:cs="Times New Roman"/>
      <w:sz w:val="20"/>
      <w:szCs w:val="20"/>
      <w:lang w:val="pt-BR" w:eastAsia="pt-BR"/>
    </w:rPr>
  </w:style>
  <w:style w:type="character" w:customStyle="1" w:styleId="TextodenotaderodapChar">
    <w:name w:val="Texto de nota de rodapé Char"/>
    <w:basedOn w:val="Fontepargpadro"/>
    <w:link w:val="Textodenotaderodap"/>
    <w:uiPriority w:val="99"/>
    <w:rsid w:val="0098503A"/>
    <w:rPr>
      <w:rFonts w:ascii="Times New Roman" w:eastAsia="Times New Roman" w:hAnsi="Times New Roman" w:cs="Times New Roman"/>
      <w:sz w:val="20"/>
      <w:szCs w:val="20"/>
      <w:lang w:eastAsia="pt-BR"/>
    </w:rPr>
  </w:style>
  <w:style w:type="paragraph" w:customStyle="1" w:styleId="dou-paragraph">
    <w:name w:val="dou-paragraph"/>
    <w:basedOn w:val="Normal"/>
    <w:rsid w:val="001E4EE0"/>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771852">
      <w:bodyDiv w:val="1"/>
      <w:marLeft w:val="0"/>
      <w:marRight w:val="0"/>
      <w:marTop w:val="0"/>
      <w:marBottom w:val="0"/>
      <w:divBdr>
        <w:top w:val="none" w:sz="0" w:space="0" w:color="auto"/>
        <w:left w:val="none" w:sz="0" w:space="0" w:color="auto"/>
        <w:bottom w:val="none" w:sz="0" w:space="0" w:color="auto"/>
        <w:right w:val="none" w:sz="0" w:space="0" w:color="auto"/>
      </w:divBdr>
    </w:div>
    <w:div w:id="736126511">
      <w:bodyDiv w:val="1"/>
      <w:marLeft w:val="0"/>
      <w:marRight w:val="0"/>
      <w:marTop w:val="0"/>
      <w:marBottom w:val="0"/>
      <w:divBdr>
        <w:top w:val="none" w:sz="0" w:space="0" w:color="auto"/>
        <w:left w:val="none" w:sz="0" w:space="0" w:color="auto"/>
        <w:bottom w:val="none" w:sz="0" w:space="0" w:color="auto"/>
        <w:right w:val="none" w:sz="0" w:space="0" w:color="auto"/>
      </w:divBdr>
    </w:div>
    <w:div w:id="795031234">
      <w:bodyDiv w:val="1"/>
      <w:marLeft w:val="0"/>
      <w:marRight w:val="0"/>
      <w:marTop w:val="0"/>
      <w:marBottom w:val="0"/>
      <w:divBdr>
        <w:top w:val="none" w:sz="0" w:space="0" w:color="auto"/>
        <w:left w:val="none" w:sz="0" w:space="0" w:color="auto"/>
        <w:bottom w:val="none" w:sz="0" w:space="0" w:color="auto"/>
        <w:right w:val="none" w:sz="0" w:space="0" w:color="auto"/>
      </w:divBdr>
    </w:div>
    <w:div w:id="947589043">
      <w:bodyDiv w:val="1"/>
      <w:marLeft w:val="0"/>
      <w:marRight w:val="0"/>
      <w:marTop w:val="0"/>
      <w:marBottom w:val="0"/>
      <w:divBdr>
        <w:top w:val="none" w:sz="0" w:space="0" w:color="auto"/>
        <w:left w:val="none" w:sz="0" w:space="0" w:color="auto"/>
        <w:bottom w:val="none" w:sz="0" w:space="0" w:color="auto"/>
        <w:right w:val="none" w:sz="0" w:space="0" w:color="auto"/>
      </w:divBdr>
    </w:div>
    <w:div w:id="1051731547">
      <w:bodyDiv w:val="1"/>
      <w:marLeft w:val="0"/>
      <w:marRight w:val="0"/>
      <w:marTop w:val="0"/>
      <w:marBottom w:val="0"/>
      <w:divBdr>
        <w:top w:val="none" w:sz="0" w:space="0" w:color="auto"/>
        <w:left w:val="none" w:sz="0" w:space="0" w:color="auto"/>
        <w:bottom w:val="none" w:sz="0" w:space="0" w:color="auto"/>
        <w:right w:val="none" w:sz="0" w:space="0" w:color="auto"/>
      </w:divBdr>
    </w:div>
    <w:div w:id="1073434833">
      <w:bodyDiv w:val="1"/>
      <w:marLeft w:val="0"/>
      <w:marRight w:val="0"/>
      <w:marTop w:val="0"/>
      <w:marBottom w:val="0"/>
      <w:divBdr>
        <w:top w:val="none" w:sz="0" w:space="0" w:color="auto"/>
        <w:left w:val="none" w:sz="0" w:space="0" w:color="auto"/>
        <w:bottom w:val="none" w:sz="0" w:space="0" w:color="auto"/>
        <w:right w:val="none" w:sz="0" w:space="0" w:color="auto"/>
      </w:divBdr>
    </w:div>
    <w:div w:id="1521502819">
      <w:bodyDiv w:val="1"/>
      <w:marLeft w:val="0"/>
      <w:marRight w:val="0"/>
      <w:marTop w:val="0"/>
      <w:marBottom w:val="0"/>
      <w:divBdr>
        <w:top w:val="none" w:sz="0" w:space="0" w:color="auto"/>
        <w:left w:val="none" w:sz="0" w:space="0" w:color="auto"/>
        <w:bottom w:val="none" w:sz="0" w:space="0" w:color="auto"/>
        <w:right w:val="none" w:sz="0" w:space="0" w:color="auto"/>
      </w:divBdr>
    </w:div>
    <w:div w:id="214619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15</Pages>
  <Words>4344</Words>
  <Characters>23462</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Gomes</dc:creator>
  <cp:keywords/>
  <dc:description/>
  <cp:lastModifiedBy>Roberto Gomes</cp:lastModifiedBy>
  <cp:revision>13</cp:revision>
  <dcterms:created xsi:type="dcterms:W3CDTF">2024-03-01T14:39:00Z</dcterms:created>
  <dcterms:modified xsi:type="dcterms:W3CDTF">2024-04-04T17:58:00Z</dcterms:modified>
</cp:coreProperties>
</file>